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F7D15" w14:textId="79943067" w:rsidR="00567DBD" w:rsidRPr="00E65202" w:rsidRDefault="00567DBD" w:rsidP="00567DBD">
      <w:pPr>
        <w:autoSpaceDE w:val="0"/>
        <w:autoSpaceDN w:val="0"/>
        <w:adjustRightInd w:val="0"/>
        <w:spacing w:after="0" w:line="240" w:lineRule="auto"/>
        <w:jc w:val="right"/>
        <w:rPr>
          <w:rFonts w:cstheme="minorHAnsi"/>
          <w:b/>
          <w:bCs/>
          <w:kern w:val="0"/>
        </w:rPr>
      </w:pPr>
      <w:r w:rsidRPr="00E65202">
        <w:rPr>
          <w:rFonts w:cstheme="minorHAnsi"/>
          <w:b/>
          <w:bCs/>
          <w:kern w:val="0"/>
        </w:rPr>
        <w:t>Załącznik nr</w:t>
      </w:r>
      <w:r w:rsidR="006B618D" w:rsidRPr="00E65202">
        <w:rPr>
          <w:rFonts w:cstheme="minorHAnsi"/>
          <w:b/>
          <w:bCs/>
          <w:kern w:val="0"/>
        </w:rPr>
        <w:t xml:space="preserve">10 </w:t>
      </w:r>
      <w:r w:rsidRPr="00E65202">
        <w:rPr>
          <w:rFonts w:cstheme="minorHAnsi"/>
          <w:b/>
          <w:bCs/>
          <w:kern w:val="0"/>
        </w:rPr>
        <w:t xml:space="preserve"> </w:t>
      </w:r>
    </w:p>
    <w:p w14:paraId="2E467161" w14:textId="77777777" w:rsidR="00567DBD" w:rsidRPr="00E65202" w:rsidRDefault="00567DBD" w:rsidP="00567DBD">
      <w:pPr>
        <w:autoSpaceDE w:val="0"/>
        <w:autoSpaceDN w:val="0"/>
        <w:adjustRightInd w:val="0"/>
        <w:spacing w:after="0" w:line="240" w:lineRule="auto"/>
        <w:rPr>
          <w:rFonts w:cstheme="minorHAnsi"/>
          <w:b/>
          <w:bCs/>
          <w:kern w:val="0"/>
        </w:rPr>
      </w:pPr>
    </w:p>
    <w:p w14:paraId="258299B7" w14:textId="77777777" w:rsidR="00567DBD" w:rsidRPr="00E65202" w:rsidRDefault="00567DBD" w:rsidP="00567DBD">
      <w:pPr>
        <w:autoSpaceDE w:val="0"/>
        <w:autoSpaceDN w:val="0"/>
        <w:adjustRightInd w:val="0"/>
        <w:spacing w:after="0" w:line="240" w:lineRule="auto"/>
        <w:rPr>
          <w:rFonts w:cstheme="minorHAnsi"/>
          <w:b/>
          <w:bCs/>
          <w:kern w:val="0"/>
        </w:rPr>
      </w:pPr>
    </w:p>
    <w:p w14:paraId="75956EC2" w14:textId="45F702AB" w:rsidR="00567DBD" w:rsidRPr="00E65202" w:rsidRDefault="00567DBD" w:rsidP="00567DBD">
      <w:pPr>
        <w:autoSpaceDE w:val="0"/>
        <w:autoSpaceDN w:val="0"/>
        <w:adjustRightInd w:val="0"/>
        <w:spacing w:after="0" w:line="240" w:lineRule="auto"/>
        <w:jc w:val="center"/>
        <w:rPr>
          <w:rFonts w:cstheme="minorHAnsi"/>
          <w:b/>
          <w:bCs/>
          <w:kern w:val="0"/>
          <w:sz w:val="24"/>
          <w:szCs w:val="24"/>
        </w:rPr>
      </w:pPr>
      <w:r w:rsidRPr="00E65202">
        <w:rPr>
          <w:rFonts w:cstheme="minorHAnsi"/>
          <w:b/>
          <w:bCs/>
          <w:kern w:val="0"/>
          <w:sz w:val="24"/>
          <w:szCs w:val="24"/>
        </w:rPr>
        <w:t>SPECYFIKACJA TECHNICZNA WYKONANIA I ODBIORU ROBÓT</w:t>
      </w:r>
      <w:r w:rsidR="0024053E" w:rsidRPr="00E65202">
        <w:rPr>
          <w:rFonts w:cstheme="minorHAnsi"/>
          <w:b/>
          <w:bCs/>
          <w:kern w:val="0"/>
          <w:sz w:val="24"/>
          <w:szCs w:val="24"/>
        </w:rPr>
        <w:br/>
      </w:r>
    </w:p>
    <w:p w14:paraId="6AC239B4" w14:textId="09BD807D" w:rsidR="00567DBD" w:rsidRPr="00E65202" w:rsidRDefault="0024053E" w:rsidP="0024053E">
      <w:pPr>
        <w:autoSpaceDE w:val="0"/>
        <w:autoSpaceDN w:val="0"/>
        <w:adjustRightInd w:val="0"/>
        <w:spacing w:after="0" w:line="240" w:lineRule="auto"/>
        <w:jc w:val="both"/>
        <w:rPr>
          <w:rFonts w:cstheme="minorHAnsi"/>
          <w:kern w:val="0"/>
          <w:sz w:val="24"/>
          <w:szCs w:val="24"/>
        </w:rPr>
      </w:pPr>
      <w:r w:rsidRPr="00E65202">
        <w:rPr>
          <w:rFonts w:cstheme="minorHAnsi"/>
          <w:b/>
          <w:bCs/>
          <w:kern w:val="0"/>
          <w:sz w:val="24"/>
          <w:szCs w:val="24"/>
        </w:rPr>
        <w:t>Inwestor</w:t>
      </w:r>
      <w:r w:rsidR="00567DBD" w:rsidRPr="00E65202">
        <w:rPr>
          <w:rFonts w:cstheme="minorHAnsi"/>
          <w:b/>
          <w:bCs/>
          <w:kern w:val="0"/>
          <w:sz w:val="24"/>
          <w:szCs w:val="24"/>
        </w:rPr>
        <w:t xml:space="preserve">: </w:t>
      </w:r>
      <w:r w:rsidR="00567DBD" w:rsidRPr="00E65202">
        <w:rPr>
          <w:rFonts w:cstheme="minorHAnsi"/>
          <w:kern w:val="0"/>
          <w:sz w:val="24"/>
          <w:szCs w:val="24"/>
        </w:rPr>
        <w:t>Miejska Komunikacja Samochodowa Spółka z ograniczoną odpowiedzialnością w Dębicy</w:t>
      </w:r>
    </w:p>
    <w:p w14:paraId="5B29B828" w14:textId="77777777" w:rsidR="006B618D" w:rsidRPr="00E65202" w:rsidRDefault="006B618D" w:rsidP="0024053E">
      <w:pPr>
        <w:autoSpaceDE w:val="0"/>
        <w:autoSpaceDN w:val="0"/>
        <w:adjustRightInd w:val="0"/>
        <w:spacing w:after="0" w:line="240" w:lineRule="auto"/>
        <w:jc w:val="both"/>
        <w:rPr>
          <w:rFonts w:cstheme="minorHAnsi"/>
          <w:kern w:val="0"/>
          <w:sz w:val="24"/>
          <w:szCs w:val="24"/>
        </w:rPr>
      </w:pPr>
    </w:p>
    <w:p w14:paraId="30A850C7" w14:textId="2AD1E79E" w:rsidR="006B618D" w:rsidRPr="00E65202" w:rsidRDefault="006B618D" w:rsidP="006B618D">
      <w:pPr>
        <w:rPr>
          <w:rFonts w:cstheme="minorHAnsi"/>
          <w:sz w:val="24"/>
          <w:szCs w:val="24"/>
        </w:rPr>
      </w:pPr>
      <w:r w:rsidRPr="00E65202">
        <w:rPr>
          <w:rFonts w:cstheme="minorHAnsi"/>
          <w:b/>
          <w:bCs/>
          <w:sz w:val="24"/>
          <w:szCs w:val="24"/>
        </w:rPr>
        <w:t>Instytucja finansująca zadanie</w:t>
      </w:r>
      <w:r w:rsidRPr="00E65202">
        <w:rPr>
          <w:rFonts w:cstheme="minorHAnsi"/>
          <w:sz w:val="24"/>
          <w:szCs w:val="24"/>
        </w:rPr>
        <w:t xml:space="preserve">: </w:t>
      </w:r>
      <w:proofErr w:type="spellStart"/>
      <w:r w:rsidRPr="00E65202">
        <w:rPr>
          <w:rFonts w:cstheme="minorHAnsi"/>
          <w:sz w:val="24"/>
          <w:szCs w:val="24"/>
        </w:rPr>
        <w:t>j.w</w:t>
      </w:r>
      <w:proofErr w:type="spellEnd"/>
      <w:r w:rsidRPr="00E65202">
        <w:rPr>
          <w:rFonts w:cstheme="minorHAnsi"/>
          <w:sz w:val="24"/>
          <w:szCs w:val="24"/>
        </w:rPr>
        <w:t>.</w:t>
      </w:r>
    </w:p>
    <w:p w14:paraId="442F9F0F" w14:textId="51AF5C95" w:rsidR="006B618D" w:rsidRPr="00E65202" w:rsidRDefault="006B618D" w:rsidP="006B618D">
      <w:pPr>
        <w:rPr>
          <w:rFonts w:cstheme="minorHAnsi"/>
          <w:sz w:val="24"/>
          <w:szCs w:val="24"/>
        </w:rPr>
      </w:pPr>
      <w:r w:rsidRPr="00E65202">
        <w:rPr>
          <w:rFonts w:cstheme="minorHAnsi"/>
          <w:b/>
          <w:bCs/>
          <w:sz w:val="24"/>
          <w:szCs w:val="24"/>
        </w:rPr>
        <w:t>Wykonawca</w:t>
      </w:r>
      <w:r w:rsidRPr="00E65202">
        <w:rPr>
          <w:rFonts w:cstheme="minorHAnsi"/>
          <w:sz w:val="24"/>
          <w:szCs w:val="24"/>
        </w:rPr>
        <w:t xml:space="preserve">: wyłoniony w drodze postepowania przetargowego zgodnie z ustawą  </w:t>
      </w:r>
      <w:proofErr w:type="spellStart"/>
      <w:r w:rsidRPr="00E65202">
        <w:rPr>
          <w:rFonts w:cstheme="minorHAnsi"/>
          <w:sz w:val="24"/>
          <w:szCs w:val="24"/>
        </w:rPr>
        <w:t>Pzp</w:t>
      </w:r>
      <w:proofErr w:type="spellEnd"/>
      <w:r w:rsidRPr="00E65202">
        <w:rPr>
          <w:rFonts w:cstheme="minorHAnsi"/>
          <w:sz w:val="24"/>
          <w:szCs w:val="24"/>
        </w:rPr>
        <w:t>.</w:t>
      </w:r>
    </w:p>
    <w:p w14:paraId="69B06F3C" w14:textId="77777777" w:rsidR="006B618D" w:rsidRPr="00E65202" w:rsidRDefault="006B618D" w:rsidP="0024053E">
      <w:pPr>
        <w:autoSpaceDE w:val="0"/>
        <w:autoSpaceDN w:val="0"/>
        <w:adjustRightInd w:val="0"/>
        <w:spacing w:after="0" w:line="240" w:lineRule="auto"/>
        <w:jc w:val="both"/>
        <w:rPr>
          <w:rFonts w:cstheme="minorHAnsi"/>
          <w:kern w:val="0"/>
          <w:sz w:val="24"/>
          <w:szCs w:val="24"/>
        </w:rPr>
      </w:pPr>
    </w:p>
    <w:p w14:paraId="14827C94" w14:textId="147D61C9" w:rsidR="00567DBD" w:rsidRPr="00E65202" w:rsidRDefault="00567DBD" w:rsidP="00567DBD">
      <w:pPr>
        <w:autoSpaceDE w:val="0"/>
        <w:autoSpaceDN w:val="0"/>
        <w:adjustRightInd w:val="0"/>
        <w:spacing w:after="0" w:line="240" w:lineRule="auto"/>
        <w:rPr>
          <w:rFonts w:cstheme="minorHAnsi"/>
          <w:b/>
          <w:bCs/>
          <w:kern w:val="0"/>
          <w:sz w:val="24"/>
          <w:szCs w:val="24"/>
        </w:rPr>
      </w:pPr>
      <w:r w:rsidRPr="00E65202">
        <w:rPr>
          <w:rFonts w:cstheme="minorHAnsi"/>
          <w:b/>
          <w:bCs/>
          <w:kern w:val="0"/>
          <w:sz w:val="24"/>
          <w:szCs w:val="24"/>
        </w:rPr>
        <w:t xml:space="preserve">Nazwa Zadania: </w:t>
      </w:r>
      <w:r w:rsidR="00734567" w:rsidRPr="00E65202">
        <w:rPr>
          <w:rFonts w:cstheme="minorHAnsi"/>
          <w:b/>
          <w:bCs/>
          <w:kern w:val="0"/>
          <w:sz w:val="24"/>
          <w:szCs w:val="24"/>
        </w:rPr>
        <w:t>Przebudowa strychu na zakładowe archiwum</w:t>
      </w:r>
    </w:p>
    <w:p w14:paraId="38C4B174" w14:textId="77777777" w:rsidR="0024053E" w:rsidRPr="00E65202" w:rsidRDefault="0024053E" w:rsidP="00567DBD">
      <w:pPr>
        <w:autoSpaceDE w:val="0"/>
        <w:autoSpaceDN w:val="0"/>
        <w:adjustRightInd w:val="0"/>
        <w:spacing w:after="0" w:line="240" w:lineRule="auto"/>
        <w:rPr>
          <w:rFonts w:cstheme="minorHAnsi"/>
          <w:kern w:val="0"/>
          <w:sz w:val="24"/>
          <w:szCs w:val="24"/>
        </w:rPr>
      </w:pPr>
    </w:p>
    <w:p w14:paraId="23B16D7F" w14:textId="28C9F0DD" w:rsidR="009F2F82" w:rsidRPr="00E65202" w:rsidRDefault="0024053E" w:rsidP="009F2F82">
      <w:pPr>
        <w:autoSpaceDE w:val="0"/>
        <w:autoSpaceDN w:val="0"/>
        <w:adjustRightInd w:val="0"/>
        <w:spacing w:after="0" w:line="240" w:lineRule="auto"/>
        <w:rPr>
          <w:rFonts w:cstheme="minorHAnsi"/>
          <w:kern w:val="0"/>
          <w:sz w:val="24"/>
          <w:szCs w:val="24"/>
        </w:rPr>
      </w:pPr>
      <w:r w:rsidRPr="00E65202">
        <w:rPr>
          <w:rFonts w:cstheme="minorHAnsi"/>
          <w:kern w:val="0"/>
          <w:sz w:val="24"/>
          <w:szCs w:val="24"/>
        </w:rPr>
        <w:t>Kod CPV:</w:t>
      </w:r>
    </w:p>
    <w:p w14:paraId="51CB3816" w14:textId="77777777" w:rsidR="009F2F82" w:rsidRPr="00E65202" w:rsidRDefault="009F2F82" w:rsidP="009F2F82">
      <w:pPr>
        <w:autoSpaceDE w:val="0"/>
        <w:autoSpaceDN w:val="0"/>
        <w:adjustRightInd w:val="0"/>
        <w:spacing w:after="0" w:line="240" w:lineRule="auto"/>
        <w:rPr>
          <w:rFonts w:cstheme="minorHAnsi"/>
          <w:kern w:val="0"/>
          <w:sz w:val="24"/>
          <w:szCs w:val="24"/>
        </w:rPr>
      </w:pPr>
    </w:p>
    <w:p w14:paraId="690E54CE" w14:textId="77777777" w:rsidR="009F2F82" w:rsidRPr="00E65202" w:rsidRDefault="009F2F82" w:rsidP="009F2F82">
      <w:pPr>
        <w:autoSpaceDE w:val="0"/>
        <w:autoSpaceDN w:val="0"/>
        <w:adjustRightInd w:val="0"/>
        <w:spacing w:after="0" w:line="240" w:lineRule="auto"/>
        <w:rPr>
          <w:rFonts w:cstheme="minorHAnsi"/>
          <w:kern w:val="0"/>
          <w:sz w:val="24"/>
          <w:szCs w:val="24"/>
        </w:rPr>
      </w:pPr>
      <w:r w:rsidRPr="00E65202">
        <w:rPr>
          <w:rFonts w:cstheme="minorHAnsi"/>
          <w:kern w:val="0"/>
          <w:sz w:val="24"/>
          <w:szCs w:val="24"/>
        </w:rPr>
        <w:t>•</w:t>
      </w:r>
      <w:r w:rsidRPr="00E65202">
        <w:rPr>
          <w:rFonts w:cstheme="minorHAnsi"/>
          <w:kern w:val="0"/>
          <w:sz w:val="24"/>
          <w:szCs w:val="24"/>
        </w:rPr>
        <w:tab/>
        <w:t>45000000-7 – Roboty budowlane,</w:t>
      </w:r>
    </w:p>
    <w:p w14:paraId="65D864E9" w14:textId="77777777" w:rsidR="009F2F82" w:rsidRPr="00E65202" w:rsidRDefault="009F2F82" w:rsidP="009F2F82">
      <w:pPr>
        <w:autoSpaceDE w:val="0"/>
        <w:autoSpaceDN w:val="0"/>
        <w:adjustRightInd w:val="0"/>
        <w:spacing w:after="0" w:line="240" w:lineRule="auto"/>
        <w:rPr>
          <w:rFonts w:cstheme="minorHAnsi"/>
          <w:kern w:val="0"/>
          <w:sz w:val="24"/>
          <w:szCs w:val="24"/>
        </w:rPr>
      </w:pPr>
      <w:r w:rsidRPr="00E65202">
        <w:rPr>
          <w:rFonts w:cstheme="minorHAnsi"/>
          <w:kern w:val="0"/>
          <w:sz w:val="24"/>
          <w:szCs w:val="24"/>
        </w:rPr>
        <w:t>•</w:t>
      </w:r>
      <w:r w:rsidRPr="00E65202">
        <w:rPr>
          <w:rFonts w:cstheme="minorHAnsi"/>
          <w:kern w:val="0"/>
          <w:sz w:val="24"/>
          <w:szCs w:val="24"/>
        </w:rPr>
        <w:tab/>
        <w:t>45400000-1 - Roboty wykończeniowe w zakresie obiektów budowlanych,</w:t>
      </w:r>
    </w:p>
    <w:p w14:paraId="39A42512" w14:textId="77777777" w:rsidR="009F2F82" w:rsidRPr="00E65202" w:rsidRDefault="009F2F82" w:rsidP="009F2F82">
      <w:pPr>
        <w:autoSpaceDE w:val="0"/>
        <w:autoSpaceDN w:val="0"/>
        <w:adjustRightInd w:val="0"/>
        <w:spacing w:after="0" w:line="240" w:lineRule="auto"/>
        <w:rPr>
          <w:rFonts w:cstheme="minorHAnsi"/>
          <w:kern w:val="0"/>
          <w:sz w:val="24"/>
          <w:szCs w:val="24"/>
        </w:rPr>
      </w:pPr>
      <w:r w:rsidRPr="00E65202">
        <w:rPr>
          <w:rFonts w:cstheme="minorHAnsi"/>
          <w:kern w:val="0"/>
          <w:sz w:val="24"/>
          <w:szCs w:val="24"/>
        </w:rPr>
        <w:t>•</w:t>
      </w:r>
      <w:r w:rsidRPr="00E65202">
        <w:rPr>
          <w:rFonts w:cstheme="minorHAnsi"/>
          <w:kern w:val="0"/>
          <w:sz w:val="24"/>
          <w:szCs w:val="24"/>
        </w:rPr>
        <w:tab/>
        <w:t>45310000-3 – instalacje elektryczne,</w:t>
      </w:r>
    </w:p>
    <w:p w14:paraId="79C54BA1" w14:textId="692F08FD" w:rsidR="009F2F82" w:rsidRPr="00E65202" w:rsidRDefault="009F2F82" w:rsidP="009F2F82">
      <w:pPr>
        <w:autoSpaceDE w:val="0"/>
        <w:autoSpaceDN w:val="0"/>
        <w:adjustRightInd w:val="0"/>
        <w:spacing w:after="0" w:line="240" w:lineRule="auto"/>
        <w:rPr>
          <w:rFonts w:cstheme="minorHAnsi"/>
          <w:kern w:val="0"/>
          <w:sz w:val="24"/>
          <w:szCs w:val="24"/>
        </w:rPr>
      </w:pPr>
      <w:r w:rsidRPr="00E65202">
        <w:rPr>
          <w:rFonts w:cstheme="minorHAnsi"/>
          <w:kern w:val="0"/>
          <w:sz w:val="24"/>
          <w:szCs w:val="24"/>
        </w:rPr>
        <w:t>•</w:t>
      </w:r>
      <w:r w:rsidRPr="00E65202">
        <w:rPr>
          <w:rFonts w:cstheme="minorHAnsi"/>
          <w:kern w:val="0"/>
          <w:sz w:val="24"/>
          <w:szCs w:val="24"/>
        </w:rPr>
        <w:tab/>
        <w:t>45331100-7 – instalowanie centralnego ogrzewania.</w:t>
      </w:r>
    </w:p>
    <w:p w14:paraId="1EFF7773" w14:textId="77777777" w:rsidR="0024053E" w:rsidRPr="00E65202" w:rsidRDefault="0024053E" w:rsidP="00567DBD">
      <w:pPr>
        <w:autoSpaceDE w:val="0"/>
        <w:autoSpaceDN w:val="0"/>
        <w:adjustRightInd w:val="0"/>
        <w:spacing w:after="0" w:line="240" w:lineRule="auto"/>
        <w:rPr>
          <w:rFonts w:cstheme="minorHAnsi"/>
          <w:b/>
          <w:bCs/>
          <w:kern w:val="0"/>
          <w:sz w:val="24"/>
          <w:szCs w:val="24"/>
        </w:rPr>
      </w:pPr>
    </w:p>
    <w:p w14:paraId="29A6DDCA" w14:textId="77777777" w:rsidR="00567DBD" w:rsidRPr="00E65202" w:rsidRDefault="00567DBD" w:rsidP="00567DBD">
      <w:pPr>
        <w:autoSpaceDE w:val="0"/>
        <w:autoSpaceDN w:val="0"/>
        <w:adjustRightInd w:val="0"/>
        <w:spacing w:after="0" w:line="240" w:lineRule="auto"/>
        <w:rPr>
          <w:rFonts w:cstheme="minorHAnsi"/>
          <w:b/>
          <w:bCs/>
          <w:kern w:val="0"/>
          <w:sz w:val="24"/>
          <w:szCs w:val="24"/>
        </w:rPr>
      </w:pPr>
      <w:r w:rsidRPr="00E65202">
        <w:rPr>
          <w:rFonts w:cstheme="minorHAnsi"/>
          <w:b/>
          <w:bCs/>
          <w:kern w:val="0"/>
          <w:sz w:val="24"/>
          <w:szCs w:val="24"/>
        </w:rPr>
        <w:t>SPIS TREŚCI:</w:t>
      </w:r>
    </w:p>
    <w:p w14:paraId="019766CD" w14:textId="77777777" w:rsidR="00567DBD" w:rsidRPr="00E65202" w:rsidRDefault="00567DBD"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1. CZĘŚĆ OGÓLNA</w:t>
      </w:r>
    </w:p>
    <w:p w14:paraId="284F86D6" w14:textId="77777777" w:rsidR="00567DBD" w:rsidRPr="00E65202" w:rsidRDefault="00567DBD"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2. MATERIAŁY</w:t>
      </w:r>
    </w:p>
    <w:p w14:paraId="0DF49AB6" w14:textId="77777777" w:rsidR="00567DBD" w:rsidRPr="00E65202" w:rsidRDefault="00567DBD"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3. SPRZĘT</w:t>
      </w:r>
    </w:p>
    <w:p w14:paraId="7BDFE45C" w14:textId="77777777" w:rsidR="00567DBD" w:rsidRPr="00E65202" w:rsidRDefault="00567DBD"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4. TRANSPORT</w:t>
      </w:r>
    </w:p>
    <w:p w14:paraId="5748945F" w14:textId="77777777" w:rsidR="00567DBD" w:rsidRPr="00E65202" w:rsidRDefault="00567DBD"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5. WYKONANIE ROBÓT</w:t>
      </w:r>
    </w:p>
    <w:p w14:paraId="1670D4CF" w14:textId="77777777" w:rsidR="00567DBD" w:rsidRPr="00E65202" w:rsidRDefault="00567DBD"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6. KONTROLA JAKOŚCI ROBÓT</w:t>
      </w:r>
    </w:p>
    <w:p w14:paraId="01A0C9F1" w14:textId="77777777" w:rsidR="00567DBD" w:rsidRPr="00E65202" w:rsidRDefault="00567DBD"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7. OBMIAR ROBÓT</w:t>
      </w:r>
    </w:p>
    <w:p w14:paraId="106FD3A2" w14:textId="77777777" w:rsidR="00567DBD" w:rsidRPr="00E65202" w:rsidRDefault="00567DBD"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8. ODBIÓR ROBÓT</w:t>
      </w:r>
    </w:p>
    <w:p w14:paraId="2D16A05B" w14:textId="77777777" w:rsidR="00567DBD" w:rsidRPr="00E65202" w:rsidRDefault="00567DBD"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9. PODSTAWA PŁATNOŚCI</w:t>
      </w:r>
    </w:p>
    <w:p w14:paraId="7892C234" w14:textId="5812925E" w:rsidR="00567DBD" w:rsidRPr="00E65202" w:rsidRDefault="00567DBD" w:rsidP="00567DBD">
      <w:pPr>
        <w:autoSpaceDE w:val="0"/>
        <w:autoSpaceDN w:val="0"/>
        <w:adjustRightInd w:val="0"/>
        <w:spacing w:after="0" w:line="240" w:lineRule="auto"/>
        <w:rPr>
          <w:rFonts w:cstheme="minorHAnsi"/>
          <w:b/>
          <w:bCs/>
          <w:kern w:val="0"/>
          <w:sz w:val="24"/>
          <w:szCs w:val="24"/>
        </w:rPr>
      </w:pPr>
      <w:r w:rsidRPr="00E65202">
        <w:rPr>
          <w:rFonts w:cstheme="minorHAnsi"/>
          <w:kern w:val="0"/>
          <w:sz w:val="24"/>
          <w:szCs w:val="24"/>
        </w:rPr>
        <w:t>10. DOKUMENTY ODNIESIENIA</w:t>
      </w:r>
    </w:p>
    <w:p w14:paraId="4826730F" w14:textId="77777777" w:rsidR="00567DBD" w:rsidRPr="00E65202" w:rsidRDefault="00567DBD" w:rsidP="00567DBD">
      <w:pPr>
        <w:autoSpaceDE w:val="0"/>
        <w:autoSpaceDN w:val="0"/>
        <w:adjustRightInd w:val="0"/>
        <w:spacing w:after="0" w:line="240" w:lineRule="auto"/>
        <w:rPr>
          <w:rFonts w:cstheme="minorHAnsi"/>
          <w:b/>
          <w:bCs/>
          <w:kern w:val="0"/>
          <w:sz w:val="24"/>
          <w:szCs w:val="24"/>
        </w:rPr>
      </w:pPr>
    </w:p>
    <w:p w14:paraId="0158FFF7" w14:textId="77777777" w:rsidR="00567DBD" w:rsidRPr="00E65202" w:rsidRDefault="00567DBD" w:rsidP="00567DBD">
      <w:pPr>
        <w:autoSpaceDE w:val="0"/>
        <w:autoSpaceDN w:val="0"/>
        <w:adjustRightInd w:val="0"/>
        <w:spacing w:after="0" w:line="240" w:lineRule="auto"/>
        <w:rPr>
          <w:rFonts w:cstheme="minorHAnsi"/>
          <w:b/>
          <w:bCs/>
          <w:kern w:val="0"/>
          <w:sz w:val="24"/>
          <w:szCs w:val="24"/>
        </w:rPr>
      </w:pPr>
    </w:p>
    <w:p w14:paraId="0BD41A00" w14:textId="0618D2BB" w:rsidR="00567DBD" w:rsidRPr="00E65202" w:rsidRDefault="00567DBD" w:rsidP="00567DBD">
      <w:pPr>
        <w:autoSpaceDE w:val="0"/>
        <w:autoSpaceDN w:val="0"/>
        <w:adjustRightInd w:val="0"/>
        <w:spacing w:after="0" w:line="240" w:lineRule="auto"/>
        <w:rPr>
          <w:rFonts w:cstheme="minorHAnsi"/>
          <w:b/>
          <w:bCs/>
          <w:kern w:val="0"/>
          <w:sz w:val="24"/>
          <w:szCs w:val="24"/>
        </w:rPr>
      </w:pPr>
      <w:r w:rsidRPr="00E65202">
        <w:rPr>
          <w:rFonts w:cstheme="minorHAnsi"/>
          <w:b/>
          <w:bCs/>
          <w:kern w:val="0"/>
          <w:sz w:val="24"/>
          <w:szCs w:val="24"/>
        </w:rPr>
        <w:t>1. CZĘŚĆ OGÓLNA.</w:t>
      </w:r>
    </w:p>
    <w:p w14:paraId="6849D6B6" w14:textId="77777777" w:rsidR="0024053E" w:rsidRPr="00E65202" w:rsidRDefault="0024053E" w:rsidP="00567DBD">
      <w:pPr>
        <w:autoSpaceDE w:val="0"/>
        <w:autoSpaceDN w:val="0"/>
        <w:adjustRightInd w:val="0"/>
        <w:spacing w:after="0" w:line="240" w:lineRule="auto"/>
        <w:rPr>
          <w:rFonts w:cstheme="minorHAnsi"/>
          <w:b/>
          <w:bCs/>
          <w:kern w:val="0"/>
          <w:sz w:val="24"/>
          <w:szCs w:val="24"/>
        </w:rPr>
      </w:pPr>
    </w:p>
    <w:p w14:paraId="62F636B5" w14:textId="53054425" w:rsidR="00567DBD" w:rsidRPr="00E65202" w:rsidRDefault="00567DBD" w:rsidP="00F74C1B">
      <w:pPr>
        <w:pStyle w:val="Akapitzlist"/>
        <w:numPr>
          <w:ilvl w:val="1"/>
          <w:numId w:val="10"/>
        </w:numPr>
        <w:autoSpaceDE w:val="0"/>
        <w:autoSpaceDN w:val="0"/>
        <w:adjustRightInd w:val="0"/>
        <w:spacing w:after="0" w:line="240" w:lineRule="auto"/>
        <w:rPr>
          <w:rFonts w:cstheme="minorHAnsi"/>
          <w:b/>
          <w:bCs/>
          <w:kern w:val="0"/>
          <w:sz w:val="24"/>
          <w:szCs w:val="24"/>
        </w:rPr>
      </w:pPr>
      <w:r w:rsidRPr="00E65202">
        <w:rPr>
          <w:rFonts w:cstheme="minorHAnsi"/>
          <w:b/>
          <w:bCs/>
          <w:kern w:val="0"/>
          <w:sz w:val="24"/>
          <w:szCs w:val="24"/>
        </w:rPr>
        <w:t>Przedmiot Specyfikacji Technicznej</w:t>
      </w:r>
    </w:p>
    <w:p w14:paraId="0CF94CD5" w14:textId="77777777" w:rsidR="00F74C1B" w:rsidRPr="00E65202" w:rsidRDefault="00F74C1B" w:rsidP="00C570F8">
      <w:pPr>
        <w:autoSpaceDE w:val="0"/>
        <w:autoSpaceDN w:val="0"/>
        <w:adjustRightInd w:val="0"/>
        <w:spacing w:after="0" w:line="240" w:lineRule="auto"/>
        <w:rPr>
          <w:rFonts w:cstheme="minorHAnsi"/>
          <w:b/>
          <w:bCs/>
          <w:kern w:val="0"/>
          <w:sz w:val="24"/>
          <w:szCs w:val="24"/>
        </w:rPr>
      </w:pPr>
    </w:p>
    <w:p w14:paraId="2461559F" w14:textId="423D756E" w:rsidR="00567DBD" w:rsidRPr="00E65202" w:rsidRDefault="00567DBD" w:rsidP="0024053E">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Specyfikacja Techniczna ST “Wymagania Ogólne” odnosi się do wspólnych wymagań</w:t>
      </w:r>
      <w:r w:rsidR="0024053E" w:rsidRPr="00E65202">
        <w:rPr>
          <w:rFonts w:cstheme="minorHAnsi"/>
          <w:kern w:val="0"/>
          <w:sz w:val="24"/>
          <w:szCs w:val="24"/>
        </w:rPr>
        <w:t xml:space="preserve"> </w:t>
      </w:r>
      <w:r w:rsidRPr="00E65202">
        <w:rPr>
          <w:rFonts w:cstheme="minorHAnsi"/>
          <w:kern w:val="0"/>
          <w:sz w:val="24"/>
          <w:szCs w:val="24"/>
        </w:rPr>
        <w:t>technicznych dotyczących wykonania i odbioru robót, które zostaną wykonane w</w:t>
      </w:r>
      <w:r w:rsidR="0024053E" w:rsidRPr="00E65202">
        <w:rPr>
          <w:rFonts w:cstheme="minorHAnsi"/>
          <w:kern w:val="0"/>
          <w:sz w:val="24"/>
          <w:szCs w:val="24"/>
        </w:rPr>
        <w:t xml:space="preserve"> </w:t>
      </w:r>
      <w:r w:rsidRPr="00E65202">
        <w:rPr>
          <w:rFonts w:cstheme="minorHAnsi"/>
          <w:kern w:val="0"/>
          <w:sz w:val="24"/>
          <w:szCs w:val="24"/>
        </w:rPr>
        <w:t>wyniku prowadzonych prac budowlanych</w:t>
      </w:r>
      <w:r w:rsidR="004A4FD2" w:rsidRPr="00E65202">
        <w:rPr>
          <w:rFonts w:cstheme="minorHAnsi"/>
          <w:kern w:val="0"/>
          <w:sz w:val="24"/>
          <w:szCs w:val="24"/>
        </w:rPr>
        <w:t xml:space="preserve"> dla zadania</w:t>
      </w:r>
      <w:r w:rsidRPr="00E65202">
        <w:rPr>
          <w:rFonts w:cstheme="minorHAnsi"/>
          <w:kern w:val="0"/>
          <w:sz w:val="24"/>
          <w:szCs w:val="24"/>
        </w:rPr>
        <w:t>:</w:t>
      </w:r>
      <w:r w:rsidR="0024053E" w:rsidRPr="00E65202">
        <w:rPr>
          <w:rFonts w:cstheme="minorHAnsi"/>
          <w:kern w:val="0"/>
          <w:sz w:val="24"/>
          <w:szCs w:val="24"/>
        </w:rPr>
        <w:t xml:space="preserve"> „</w:t>
      </w:r>
      <w:r w:rsidR="008A53C7" w:rsidRPr="00E65202">
        <w:rPr>
          <w:rFonts w:cstheme="minorHAnsi"/>
          <w:b/>
          <w:bCs/>
          <w:kern w:val="0"/>
          <w:sz w:val="24"/>
          <w:szCs w:val="24"/>
        </w:rPr>
        <w:t>Przebudowa strychu na zakładowe archiwum</w:t>
      </w:r>
      <w:r w:rsidR="008A53C7" w:rsidRPr="00E65202">
        <w:rPr>
          <w:rFonts w:cstheme="minorHAnsi"/>
          <w:sz w:val="24"/>
          <w:szCs w:val="24"/>
        </w:rPr>
        <w:t>.</w:t>
      </w:r>
      <w:r w:rsidR="0024053E" w:rsidRPr="00E65202">
        <w:rPr>
          <w:rFonts w:cstheme="minorHAnsi"/>
          <w:kern w:val="0"/>
          <w:sz w:val="24"/>
          <w:szCs w:val="24"/>
        </w:rPr>
        <w:t>”</w:t>
      </w:r>
      <w:r w:rsidR="008A53C7" w:rsidRPr="00E65202">
        <w:rPr>
          <w:rFonts w:cstheme="minorHAnsi"/>
          <w:kern w:val="0"/>
          <w:sz w:val="24"/>
          <w:szCs w:val="24"/>
        </w:rPr>
        <w:t xml:space="preserve"> </w:t>
      </w:r>
    </w:p>
    <w:p w14:paraId="6872DE82" w14:textId="77777777" w:rsidR="0024053E" w:rsidRPr="00E65202" w:rsidRDefault="0024053E" w:rsidP="00567DBD">
      <w:pPr>
        <w:autoSpaceDE w:val="0"/>
        <w:autoSpaceDN w:val="0"/>
        <w:adjustRightInd w:val="0"/>
        <w:spacing w:after="0" w:line="240" w:lineRule="auto"/>
        <w:rPr>
          <w:rFonts w:cstheme="minorHAnsi"/>
          <w:b/>
          <w:bCs/>
          <w:kern w:val="0"/>
          <w:sz w:val="24"/>
          <w:szCs w:val="24"/>
        </w:rPr>
      </w:pPr>
    </w:p>
    <w:p w14:paraId="195674B0" w14:textId="6EB26C07" w:rsidR="00567DBD" w:rsidRPr="00E65202" w:rsidRDefault="00567DBD" w:rsidP="00F74C1B">
      <w:pPr>
        <w:pStyle w:val="Akapitzlist"/>
        <w:numPr>
          <w:ilvl w:val="1"/>
          <w:numId w:val="10"/>
        </w:numPr>
        <w:autoSpaceDE w:val="0"/>
        <w:autoSpaceDN w:val="0"/>
        <w:adjustRightInd w:val="0"/>
        <w:spacing w:after="0" w:line="240" w:lineRule="auto"/>
        <w:rPr>
          <w:rFonts w:cstheme="minorHAnsi"/>
          <w:b/>
          <w:bCs/>
          <w:kern w:val="0"/>
          <w:sz w:val="24"/>
          <w:szCs w:val="24"/>
        </w:rPr>
      </w:pPr>
      <w:r w:rsidRPr="00E65202">
        <w:rPr>
          <w:rFonts w:cstheme="minorHAnsi"/>
          <w:b/>
          <w:bCs/>
          <w:kern w:val="0"/>
          <w:sz w:val="24"/>
          <w:szCs w:val="24"/>
        </w:rPr>
        <w:t>Zakres stosowania ST</w:t>
      </w:r>
    </w:p>
    <w:p w14:paraId="4BD2BD3B" w14:textId="77777777" w:rsidR="00F74C1B" w:rsidRPr="00E65202" w:rsidRDefault="00F74C1B" w:rsidP="00C570F8">
      <w:pPr>
        <w:pStyle w:val="Akapitzlist"/>
        <w:autoSpaceDE w:val="0"/>
        <w:autoSpaceDN w:val="0"/>
        <w:adjustRightInd w:val="0"/>
        <w:spacing w:after="0" w:line="240" w:lineRule="auto"/>
        <w:ind w:left="390"/>
        <w:rPr>
          <w:rFonts w:cstheme="minorHAnsi"/>
          <w:b/>
          <w:bCs/>
          <w:kern w:val="0"/>
          <w:sz w:val="24"/>
          <w:szCs w:val="24"/>
        </w:rPr>
      </w:pPr>
    </w:p>
    <w:p w14:paraId="3FC6C697" w14:textId="72D87226" w:rsidR="00567DBD" w:rsidRPr="00E65202" w:rsidRDefault="00567DBD" w:rsidP="0024053E">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Specyfikacje Techniczne jako część Dokumentów Przetargowych i Kontraktowych,</w:t>
      </w:r>
      <w:r w:rsidR="0024053E" w:rsidRPr="00E65202">
        <w:rPr>
          <w:rFonts w:cstheme="minorHAnsi"/>
          <w:kern w:val="0"/>
          <w:sz w:val="24"/>
          <w:szCs w:val="24"/>
        </w:rPr>
        <w:t xml:space="preserve"> </w:t>
      </w:r>
      <w:r w:rsidRPr="00E65202">
        <w:rPr>
          <w:rFonts w:cstheme="minorHAnsi"/>
          <w:kern w:val="0"/>
          <w:sz w:val="24"/>
          <w:szCs w:val="24"/>
        </w:rPr>
        <w:t>należy</w:t>
      </w:r>
      <w:r w:rsidR="0024053E" w:rsidRPr="00E65202">
        <w:rPr>
          <w:rFonts w:cstheme="minorHAnsi"/>
          <w:kern w:val="0"/>
          <w:sz w:val="24"/>
          <w:szCs w:val="24"/>
        </w:rPr>
        <w:t xml:space="preserve"> </w:t>
      </w:r>
      <w:r w:rsidRPr="00E65202">
        <w:rPr>
          <w:rFonts w:cstheme="minorHAnsi"/>
          <w:kern w:val="0"/>
          <w:sz w:val="24"/>
          <w:szCs w:val="24"/>
        </w:rPr>
        <w:t>odczytywać i stosować w odniesieniu do zlecenia i wykonania Robót opisanych</w:t>
      </w:r>
      <w:r w:rsidR="0024053E" w:rsidRPr="00E65202">
        <w:rPr>
          <w:rFonts w:cstheme="minorHAnsi"/>
          <w:kern w:val="0"/>
          <w:sz w:val="24"/>
          <w:szCs w:val="24"/>
        </w:rPr>
        <w:t xml:space="preserve"> </w:t>
      </w:r>
      <w:r w:rsidRPr="00E65202">
        <w:rPr>
          <w:rFonts w:cstheme="minorHAnsi"/>
          <w:kern w:val="0"/>
          <w:sz w:val="24"/>
          <w:szCs w:val="24"/>
        </w:rPr>
        <w:t>w pkt.1.1.</w:t>
      </w:r>
    </w:p>
    <w:p w14:paraId="0E728D66" w14:textId="77777777" w:rsidR="0024053E" w:rsidRPr="00E65202" w:rsidRDefault="0024053E" w:rsidP="00567DBD">
      <w:pPr>
        <w:autoSpaceDE w:val="0"/>
        <w:autoSpaceDN w:val="0"/>
        <w:adjustRightInd w:val="0"/>
        <w:spacing w:after="0" w:line="240" w:lineRule="auto"/>
        <w:rPr>
          <w:rFonts w:cstheme="minorHAnsi"/>
          <w:kern w:val="0"/>
          <w:sz w:val="24"/>
          <w:szCs w:val="24"/>
        </w:rPr>
      </w:pPr>
    </w:p>
    <w:p w14:paraId="47BD6F4A" w14:textId="77777777" w:rsidR="00567DBD" w:rsidRPr="00E65202" w:rsidRDefault="00567DBD" w:rsidP="00567DBD">
      <w:pPr>
        <w:autoSpaceDE w:val="0"/>
        <w:autoSpaceDN w:val="0"/>
        <w:adjustRightInd w:val="0"/>
        <w:spacing w:after="0" w:line="240" w:lineRule="auto"/>
        <w:rPr>
          <w:rFonts w:cstheme="minorHAnsi"/>
          <w:b/>
          <w:bCs/>
          <w:kern w:val="0"/>
          <w:sz w:val="24"/>
          <w:szCs w:val="24"/>
        </w:rPr>
      </w:pPr>
      <w:r w:rsidRPr="00E65202">
        <w:rPr>
          <w:rFonts w:cstheme="minorHAnsi"/>
          <w:kern w:val="0"/>
          <w:sz w:val="24"/>
          <w:szCs w:val="24"/>
        </w:rPr>
        <w:t xml:space="preserve">1.3. </w:t>
      </w:r>
      <w:r w:rsidRPr="00E65202">
        <w:rPr>
          <w:rFonts w:cstheme="minorHAnsi"/>
          <w:b/>
          <w:bCs/>
          <w:kern w:val="0"/>
          <w:sz w:val="24"/>
          <w:szCs w:val="24"/>
        </w:rPr>
        <w:t>Zakres robót objętych ST</w:t>
      </w:r>
    </w:p>
    <w:p w14:paraId="3C3737B8" w14:textId="77777777" w:rsidR="0024053E" w:rsidRPr="00E65202" w:rsidRDefault="0024053E" w:rsidP="00567DBD">
      <w:pPr>
        <w:autoSpaceDE w:val="0"/>
        <w:autoSpaceDN w:val="0"/>
        <w:adjustRightInd w:val="0"/>
        <w:spacing w:after="0" w:line="240" w:lineRule="auto"/>
        <w:rPr>
          <w:rFonts w:cstheme="minorHAnsi"/>
          <w:b/>
          <w:bCs/>
          <w:kern w:val="0"/>
          <w:sz w:val="24"/>
          <w:szCs w:val="24"/>
        </w:rPr>
      </w:pPr>
    </w:p>
    <w:p w14:paraId="49633AF4" w14:textId="77777777" w:rsidR="00567DBD" w:rsidRPr="00E65202" w:rsidRDefault="00567DBD" w:rsidP="00567DBD">
      <w:pPr>
        <w:autoSpaceDE w:val="0"/>
        <w:autoSpaceDN w:val="0"/>
        <w:adjustRightInd w:val="0"/>
        <w:spacing w:after="0" w:line="240" w:lineRule="auto"/>
        <w:rPr>
          <w:rFonts w:cstheme="minorHAnsi"/>
          <w:b/>
          <w:bCs/>
          <w:kern w:val="0"/>
          <w:sz w:val="24"/>
          <w:szCs w:val="24"/>
        </w:rPr>
      </w:pPr>
      <w:r w:rsidRPr="00E65202">
        <w:rPr>
          <w:rFonts w:cstheme="minorHAnsi"/>
          <w:kern w:val="0"/>
          <w:sz w:val="24"/>
          <w:szCs w:val="24"/>
        </w:rPr>
        <w:t xml:space="preserve">1.3.1. </w:t>
      </w:r>
      <w:r w:rsidRPr="00E65202">
        <w:rPr>
          <w:rFonts w:cstheme="minorHAnsi"/>
          <w:b/>
          <w:bCs/>
          <w:kern w:val="0"/>
          <w:sz w:val="24"/>
          <w:szCs w:val="24"/>
        </w:rPr>
        <w:t>Ogólny zakres robót.</w:t>
      </w:r>
    </w:p>
    <w:p w14:paraId="5DC67484" w14:textId="77777777" w:rsidR="006B618D" w:rsidRPr="00E65202" w:rsidRDefault="006B618D" w:rsidP="00567DBD">
      <w:pPr>
        <w:autoSpaceDE w:val="0"/>
        <w:autoSpaceDN w:val="0"/>
        <w:adjustRightInd w:val="0"/>
        <w:spacing w:after="0" w:line="240" w:lineRule="auto"/>
        <w:rPr>
          <w:rFonts w:cstheme="minorHAnsi"/>
          <w:b/>
          <w:bCs/>
          <w:kern w:val="0"/>
          <w:sz w:val="24"/>
          <w:szCs w:val="24"/>
        </w:rPr>
      </w:pPr>
    </w:p>
    <w:p w14:paraId="7B9CE8EB" w14:textId="412F43D9" w:rsidR="00567DBD" w:rsidRPr="00E65202" w:rsidRDefault="00567DBD" w:rsidP="0024053E">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 xml:space="preserve">Zakres robót obejmuje wszelkie działania związane z </w:t>
      </w:r>
      <w:r w:rsidR="004A4FD2" w:rsidRPr="00E65202">
        <w:rPr>
          <w:rFonts w:cstheme="minorHAnsi"/>
          <w:kern w:val="0"/>
          <w:sz w:val="24"/>
          <w:szCs w:val="24"/>
        </w:rPr>
        <w:t xml:space="preserve">pracami dla zadania określonego </w:t>
      </w:r>
      <w:r w:rsidRPr="00E65202">
        <w:rPr>
          <w:rFonts w:cstheme="minorHAnsi"/>
          <w:kern w:val="0"/>
          <w:sz w:val="24"/>
          <w:szCs w:val="24"/>
        </w:rPr>
        <w:t xml:space="preserve"> w</w:t>
      </w:r>
      <w:r w:rsidR="0024053E" w:rsidRPr="00E65202">
        <w:rPr>
          <w:rFonts w:cstheme="minorHAnsi"/>
          <w:kern w:val="0"/>
          <w:sz w:val="24"/>
          <w:szCs w:val="24"/>
        </w:rPr>
        <w:t xml:space="preserve"> </w:t>
      </w:r>
      <w:r w:rsidRPr="00E65202">
        <w:rPr>
          <w:rFonts w:cstheme="minorHAnsi"/>
          <w:kern w:val="0"/>
          <w:sz w:val="24"/>
          <w:szCs w:val="24"/>
        </w:rPr>
        <w:t>punkcie 1.1</w:t>
      </w:r>
    </w:p>
    <w:p w14:paraId="23527D1F" w14:textId="77777777" w:rsidR="008A53C7" w:rsidRPr="00E65202" w:rsidRDefault="008A53C7" w:rsidP="0024053E">
      <w:pPr>
        <w:autoSpaceDE w:val="0"/>
        <w:autoSpaceDN w:val="0"/>
        <w:adjustRightInd w:val="0"/>
        <w:spacing w:after="0" w:line="240" w:lineRule="auto"/>
        <w:jc w:val="both"/>
        <w:rPr>
          <w:rFonts w:cstheme="minorHAnsi"/>
          <w:kern w:val="0"/>
          <w:sz w:val="24"/>
          <w:szCs w:val="24"/>
        </w:rPr>
      </w:pPr>
    </w:p>
    <w:p w14:paraId="4DA06E7D" w14:textId="15DEE70C" w:rsidR="00567DBD" w:rsidRPr="00E65202" w:rsidRDefault="00567DBD" w:rsidP="0024053E">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Ogólny zakres prac obejmuje:</w:t>
      </w:r>
    </w:p>
    <w:p w14:paraId="7F2C7714" w14:textId="77777777" w:rsidR="008A53C7" w:rsidRPr="00E65202" w:rsidRDefault="008A53C7" w:rsidP="0024053E">
      <w:pPr>
        <w:autoSpaceDE w:val="0"/>
        <w:autoSpaceDN w:val="0"/>
        <w:adjustRightInd w:val="0"/>
        <w:spacing w:after="0" w:line="240" w:lineRule="auto"/>
        <w:jc w:val="both"/>
        <w:rPr>
          <w:rFonts w:cstheme="minorHAnsi"/>
          <w:b/>
          <w:bCs/>
          <w:kern w:val="0"/>
          <w:sz w:val="24"/>
          <w:szCs w:val="24"/>
        </w:rPr>
      </w:pPr>
    </w:p>
    <w:p w14:paraId="3249F966" w14:textId="77777777" w:rsidR="008A53C7" w:rsidRPr="00E65202" w:rsidRDefault="008A53C7" w:rsidP="0024053E">
      <w:pPr>
        <w:autoSpaceDE w:val="0"/>
        <w:autoSpaceDN w:val="0"/>
        <w:adjustRightInd w:val="0"/>
        <w:spacing w:after="0" w:line="240" w:lineRule="auto"/>
        <w:jc w:val="both"/>
        <w:rPr>
          <w:rFonts w:cstheme="minorHAnsi"/>
          <w:b/>
          <w:bCs/>
          <w:kern w:val="0"/>
          <w:sz w:val="24"/>
          <w:szCs w:val="24"/>
        </w:rPr>
      </w:pPr>
    </w:p>
    <w:p w14:paraId="35E75AB9" w14:textId="158B0B61" w:rsidR="007B735B" w:rsidRPr="00E65202" w:rsidRDefault="007B735B" w:rsidP="0024053E">
      <w:pPr>
        <w:autoSpaceDE w:val="0"/>
        <w:autoSpaceDN w:val="0"/>
        <w:adjustRightInd w:val="0"/>
        <w:spacing w:after="0" w:line="240" w:lineRule="auto"/>
        <w:jc w:val="both"/>
        <w:rPr>
          <w:rFonts w:cstheme="minorHAnsi"/>
          <w:b/>
          <w:bCs/>
          <w:kern w:val="0"/>
          <w:sz w:val="24"/>
          <w:szCs w:val="24"/>
        </w:rPr>
      </w:pPr>
      <w:r w:rsidRPr="00E65202">
        <w:rPr>
          <w:rFonts w:cstheme="minorHAnsi"/>
          <w:b/>
          <w:bCs/>
          <w:kern w:val="0"/>
          <w:sz w:val="24"/>
          <w:szCs w:val="24"/>
        </w:rPr>
        <w:t>Klatka Schodowa:</w:t>
      </w:r>
    </w:p>
    <w:p w14:paraId="69315A38" w14:textId="77777777" w:rsidR="008A53C7" w:rsidRPr="00E65202" w:rsidRDefault="008A53C7" w:rsidP="0024053E">
      <w:pPr>
        <w:autoSpaceDE w:val="0"/>
        <w:autoSpaceDN w:val="0"/>
        <w:adjustRightInd w:val="0"/>
        <w:spacing w:after="0" w:line="240" w:lineRule="auto"/>
        <w:jc w:val="both"/>
        <w:rPr>
          <w:rFonts w:cstheme="minorHAnsi"/>
          <w:b/>
          <w:bCs/>
          <w:kern w:val="0"/>
          <w:sz w:val="24"/>
          <w:szCs w:val="24"/>
        </w:rPr>
      </w:pPr>
    </w:p>
    <w:p w14:paraId="1EBB99A3" w14:textId="23F982E6" w:rsidR="00567DBD" w:rsidRPr="00E65202" w:rsidRDefault="00C8470C"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 wykonanie ścianek tymczasowych oraz zabezpieczenie miejsca wykonania robót,</w:t>
      </w:r>
    </w:p>
    <w:p w14:paraId="49C10DBA" w14:textId="5F089A20" w:rsidR="00C8470C" w:rsidRPr="00E65202" w:rsidRDefault="00C8470C" w:rsidP="00567DBD">
      <w:pPr>
        <w:autoSpaceDE w:val="0"/>
        <w:autoSpaceDN w:val="0"/>
        <w:adjustRightInd w:val="0"/>
        <w:spacing w:after="0" w:line="240" w:lineRule="auto"/>
        <w:rPr>
          <w:rFonts w:cstheme="minorHAnsi"/>
          <w:sz w:val="24"/>
          <w:szCs w:val="24"/>
        </w:rPr>
      </w:pPr>
      <w:r w:rsidRPr="00E65202">
        <w:rPr>
          <w:rFonts w:cstheme="minorHAnsi"/>
          <w:kern w:val="0"/>
          <w:sz w:val="24"/>
          <w:szCs w:val="24"/>
        </w:rPr>
        <w:t xml:space="preserve">- </w:t>
      </w:r>
      <w:r w:rsidR="007B735B" w:rsidRPr="00E65202">
        <w:rPr>
          <w:rFonts w:cstheme="minorHAnsi"/>
          <w:sz w:val="24"/>
          <w:szCs w:val="24"/>
        </w:rPr>
        <w:t>u</w:t>
      </w:r>
      <w:r w:rsidRPr="00E65202">
        <w:rPr>
          <w:rFonts w:cstheme="minorHAnsi"/>
          <w:sz w:val="24"/>
          <w:szCs w:val="24"/>
        </w:rPr>
        <w:t>sunięcie warstw posadzkowych w miejscu posadowienia fundamentów schodów,</w:t>
      </w:r>
    </w:p>
    <w:p w14:paraId="157A0B04" w14:textId="75B0CC23" w:rsidR="00C8470C" w:rsidRPr="00E65202" w:rsidRDefault="00C8470C" w:rsidP="00567DBD">
      <w:pPr>
        <w:autoSpaceDE w:val="0"/>
        <w:autoSpaceDN w:val="0"/>
        <w:adjustRightInd w:val="0"/>
        <w:spacing w:after="0" w:line="240" w:lineRule="auto"/>
        <w:rPr>
          <w:rFonts w:cstheme="minorHAnsi"/>
          <w:sz w:val="24"/>
          <w:szCs w:val="24"/>
        </w:rPr>
      </w:pPr>
      <w:r w:rsidRPr="00E65202">
        <w:rPr>
          <w:rFonts w:cstheme="minorHAnsi"/>
          <w:sz w:val="24"/>
          <w:szCs w:val="24"/>
        </w:rPr>
        <w:t xml:space="preserve">- </w:t>
      </w:r>
      <w:r w:rsidR="007B735B" w:rsidRPr="00E65202">
        <w:rPr>
          <w:rFonts w:cstheme="minorHAnsi"/>
          <w:sz w:val="24"/>
          <w:szCs w:val="24"/>
        </w:rPr>
        <w:t>zabetonowanie fundamentów schodów,</w:t>
      </w:r>
    </w:p>
    <w:p w14:paraId="4631D4FC" w14:textId="11AA0B89"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montaż stalowych elementów wsporczych,</w:t>
      </w:r>
    </w:p>
    <w:p w14:paraId="05B1305A" w14:textId="5C68D15A"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wykucie otworu w stropie dla schodów,</w:t>
      </w:r>
    </w:p>
    <w:p w14:paraId="3DC77CA8" w14:textId="33D1291D"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zabetonowanie wieńca wokół wykutego otworu,</w:t>
      </w:r>
    </w:p>
    <w:p w14:paraId="2D8FA335" w14:textId="61517C16"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betonowanie biegu schodów,</w:t>
      </w:r>
    </w:p>
    <w:p w14:paraId="6DAC5A4D" w14:textId="29DC0D63"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roboty tynkarskie - bieg schodów od spodu,</w:t>
      </w:r>
    </w:p>
    <w:p w14:paraId="1423B493" w14:textId="32CA8945"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ścianka działowa gips-kartonowa,</w:t>
      </w:r>
    </w:p>
    <w:p w14:paraId="037EF01A" w14:textId="7E0F3EEC"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roboty malarskie,</w:t>
      </w:r>
    </w:p>
    <w:p w14:paraId="2848292D" w14:textId="78B5F54A"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montaż balustrady,</w:t>
      </w:r>
    </w:p>
    <w:p w14:paraId="6DAE1919" w14:textId="2DAD2263"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stolarka drzwiowa.</w:t>
      </w:r>
    </w:p>
    <w:p w14:paraId="1C04A39B" w14:textId="77777777" w:rsidR="007B735B" w:rsidRPr="00E65202" w:rsidRDefault="007B735B" w:rsidP="00567DBD">
      <w:pPr>
        <w:autoSpaceDE w:val="0"/>
        <w:autoSpaceDN w:val="0"/>
        <w:adjustRightInd w:val="0"/>
        <w:spacing w:after="0" w:line="240" w:lineRule="auto"/>
        <w:rPr>
          <w:rFonts w:cstheme="minorHAnsi"/>
          <w:sz w:val="24"/>
          <w:szCs w:val="24"/>
        </w:rPr>
      </w:pPr>
    </w:p>
    <w:p w14:paraId="1C07D11A" w14:textId="31A83CE4" w:rsidR="007B735B" w:rsidRPr="00E65202" w:rsidRDefault="007B735B" w:rsidP="00567DBD">
      <w:pPr>
        <w:autoSpaceDE w:val="0"/>
        <w:autoSpaceDN w:val="0"/>
        <w:adjustRightInd w:val="0"/>
        <w:spacing w:after="0" w:line="240" w:lineRule="auto"/>
        <w:rPr>
          <w:rFonts w:cstheme="minorHAnsi"/>
          <w:b/>
          <w:bCs/>
          <w:sz w:val="24"/>
          <w:szCs w:val="24"/>
        </w:rPr>
      </w:pPr>
      <w:r w:rsidRPr="00E65202">
        <w:rPr>
          <w:rFonts w:cstheme="minorHAnsi"/>
          <w:b/>
          <w:bCs/>
          <w:sz w:val="24"/>
          <w:szCs w:val="24"/>
        </w:rPr>
        <w:t>Pomieszczenia archiwum:</w:t>
      </w:r>
    </w:p>
    <w:p w14:paraId="46A6E772" w14:textId="77777777" w:rsidR="008A53C7" w:rsidRPr="00E65202" w:rsidRDefault="008A53C7" w:rsidP="00567DBD">
      <w:pPr>
        <w:autoSpaceDE w:val="0"/>
        <w:autoSpaceDN w:val="0"/>
        <w:adjustRightInd w:val="0"/>
        <w:spacing w:after="0" w:line="240" w:lineRule="auto"/>
        <w:rPr>
          <w:rFonts w:cstheme="minorHAnsi"/>
          <w:b/>
          <w:bCs/>
          <w:sz w:val="24"/>
          <w:szCs w:val="24"/>
        </w:rPr>
      </w:pPr>
    </w:p>
    <w:p w14:paraId="6878ACD9" w14:textId="6876E447"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przestawienie oraz obudowa do klasy R30 słupów drewnianych,</w:t>
      </w:r>
    </w:p>
    <w:p w14:paraId="29DB53B6" w14:textId="6AE9121E"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wydzielenie pomieszczeń archiwum płytami PW gr. 12cm z rdzeniem PIR,</w:t>
      </w:r>
    </w:p>
    <w:p w14:paraId="7AABBAE5" w14:textId="210600FC"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wykończenie powierzchni kominów od strony pomieszczeń archiwum,</w:t>
      </w:r>
    </w:p>
    <w:p w14:paraId="58FECD9B" w14:textId="73679295"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xml:space="preserve">- układanie wykładziny </w:t>
      </w:r>
      <w:proofErr w:type="spellStart"/>
      <w:r w:rsidRPr="00E65202">
        <w:rPr>
          <w:rFonts w:cstheme="minorHAnsi"/>
          <w:sz w:val="24"/>
          <w:szCs w:val="24"/>
        </w:rPr>
        <w:t>pcv</w:t>
      </w:r>
      <w:proofErr w:type="spellEnd"/>
      <w:r w:rsidRPr="00E65202">
        <w:rPr>
          <w:rFonts w:cstheme="minorHAnsi"/>
          <w:sz w:val="24"/>
          <w:szCs w:val="24"/>
        </w:rPr>
        <w:t xml:space="preserve"> na posadkach bez wywijania wykładziny na cokoły ściany,</w:t>
      </w:r>
    </w:p>
    <w:p w14:paraId="32699AD5" w14:textId="763E964A" w:rsidR="007B735B" w:rsidRPr="00E65202" w:rsidRDefault="007B735B" w:rsidP="00567DBD">
      <w:pPr>
        <w:autoSpaceDE w:val="0"/>
        <w:autoSpaceDN w:val="0"/>
        <w:adjustRightInd w:val="0"/>
        <w:spacing w:after="0" w:line="240" w:lineRule="auto"/>
        <w:rPr>
          <w:rFonts w:cstheme="minorHAnsi"/>
          <w:sz w:val="24"/>
          <w:szCs w:val="24"/>
        </w:rPr>
      </w:pPr>
      <w:r w:rsidRPr="00E65202">
        <w:rPr>
          <w:rFonts w:cstheme="minorHAnsi"/>
          <w:sz w:val="24"/>
          <w:szCs w:val="24"/>
        </w:rPr>
        <w:t>- stolarka drzwiowa</w:t>
      </w:r>
      <w:r w:rsidR="00E323F7" w:rsidRPr="00E65202">
        <w:rPr>
          <w:rFonts w:cstheme="minorHAnsi"/>
          <w:sz w:val="24"/>
          <w:szCs w:val="24"/>
        </w:rPr>
        <w:t>,</w:t>
      </w:r>
    </w:p>
    <w:p w14:paraId="7BF6E07E" w14:textId="6CAC5F93" w:rsidR="00E323F7" w:rsidRPr="00E65202" w:rsidRDefault="00E323F7" w:rsidP="00567DBD">
      <w:pPr>
        <w:autoSpaceDE w:val="0"/>
        <w:autoSpaceDN w:val="0"/>
        <w:adjustRightInd w:val="0"/>
        <w:spacing w:after="0" w:line="240" w:lineRule="auto"/>
        <w:rPr>
          <w:rFonts w:cstheme="minorHAnsi"/>
          <w:sz w:val="24"/>
          <w:szCs w:val="24"/>
        </w:rPr>
      </w:pPr>
      <w:r w:rsidRPr="00E65202">
        <w:rPr>
          <w:rFonts w:cstheme="minorHAnsi"/>
          <w:sz w:val="24"/>
          <w:szCs w:val="24"/>
        </w:rPr>
        <w:t>- instalacje elektryczne,</w:t>
      </w:r>
    </w:p>
    <w:p w14:paraId="510DCEFF" w14:textId="4F73139C" w:rsidR="00E323F7" w:rsidRPr="00E65202" w:rsidRDefault="00E323F7" w:rsidP="00567DBD">
      <w:pPr>
        <w:autoSpaceDE w:val="0"/>
        <w:autoSpaceDN w:val="0"/>
        <w:adjustRightInd w:val="0"/>
        <w:spacing w:after="0" w:line="240" w:lineRule="auto"/>
        <w:rPr>
          <w:rFonts w:cstheme="minorHAnsi"/>
          <w:sz w:val="24"/>
          <w:szCs w:val="24"/>
        </w:rPr>
      </w:pPr>
      <w:r w:rsidRPr="00E65202">
        <w:rPr>
          <w:rFonts w:cstheme="minorHAnsi"/>
          <w:sz w:val="24"/>
          <w:szCs w:val="24"/>
        </w:rPr>
        <w:t>- instalacja centralnego ogrzewania.</w:t>
      </w:r>
    </w:p>
    <w:p w14:paraId="5A8B98AB" w14:textId="77777777" w:rsidR="00E323F7" w:rsidRPr="00E65202" w:rsidRDefault="00E323F7" w:rsidP="00567DBD">
      <w:pPr>
        <w:autoSpaceDE w:val="0"/>
        <w:autoSpaceDN w:val="0"/>
        <w:adjustRightInd w:val="0"/>
        <w:spacing w:after="0" w:line="240" w:lineRule="auto"/>
        <w:rPr>
          <w:rFonts w:cstheme="minorHAnsi"/>
          <w:sz w:val="24"/>
          <w:szCs w:val="24"/>
        </w:rPr>
      </w:pPr>
    </w:p>
    <w:p w14:paraId="720DABA8" w14:textId="0BF70435" w:rsidR="00E323F7" w:rsidRPr="00E65202" w:rsidRDefault="001E1523" w:rsidP="00567DBD">
      <w:pPr>
        <w:autoSpaceDE w:val="0"/>
        <w:autoSpaceDN w:val="0"/>
        <w:adjustRightInd w:val="0"/>
        <w:spacing w:after="0" w:line="240" w:lineRule="auto"/>
        <w:rPr>
          <w:rFonts w:cstheme="minorHAnsi"/>
          <w:b/>
          <w:bCs/>
          <w:kern w:val="0"/>
          <w:sz w:val="24"/>
          <w:szCs w:val="24"/>
        </w:rPr>
      </w:pPr>
      <w:r w:rsidRPr="00E65202">
        <w:rPr>
          <w:rFonts w:cstheme="minorHAnsi"/>
          <w:b/>
          <w:bCs/>
          <w:kern w:val="0"/>
          <w:sz w:val="24"/>
          <w:szCs w:val="24"/>
        </w:rPr>
        <w:t>Wydzielenie pomieszczenia pod schodami</w:t>
      </w:r>
      <w:r w:rsidR="00DF1E13" w:rsidRPr="00E65202">
        <w:rPr>
          <w:rFonts w:cstheme="minorHAnsi"/>
          <w:b/>
          <w:bCs/>
          <w:kern w:val="0"/>
          <w:sz w:val="24"/>
          <w:szCs w:val="24"/>
        </w:rPr>
        <w:t>:</w:t>
      </w:r>
    </w:p>
    <w:p w14:paraId="6EA27CD4" w14:textId="77777777" w:rsidR="008A53C7" w:rsidRPr="00E65202" w:rsidRDefault="008A53C7" w:rsidP="00567DBD">
      <w:pPr>
        <w:autoSpaceDE w:val="0"/>
        <w:autoSpaceDN w:val="0"/>
        <w:adjustRightInd w:val="0"/>
        <w:spacing w:after="0" w:line="240" w:lineRule="auto"/>
        <w:rPr>
          <w:rFonts w:cstheme="minorHAnsi"/>
          <w:b/>
          <w:bCs/>
          <w:kern w:val="0"/>
          <w:sz w:val="24"/>
          <w:szCs w:val="24"/>
        </w:rPr>
      </w:pPr>
    </w:p>
    <w:p w14:paraId="6D2F4428" w14:textId="2BF8B494" w:rsidR="001E1523" w:rsidRPr="00E65202" w:rsidRDefault="001E1523" w:rsidP="00567DBD">
      <w:pPr>
        <w:autoSpaceDE w:val="0"/>
        <w:autoSpaceDN w:val="0"/>
        <w:adjustRightInd w:val="0"/>
        <w:spacing w:after="0" w:line="240" w:lineRule="auto"/>
        <w:rPr>
          <w:rFonts w:cstheme="minorHAnsi"/>
          <w:kern w:val="0"/>
          <w:sz w:val="24"/>
          <w:szCs w:val="24"/>
        </w:rPr>
      </w:pPr>
      <w:r w:rsidRPr="00E65202">
        <w:rPr>
          <w:rFonts w:cstheme="minorHAnsi"/>
          <w:b/>
          <w:bCs/>
          <w:kern w:val="0"/>
          <w:sz w:val="24"/>
          <w:szCs w:val="24"/>
        </w:rPr>
        <w:t xml:space="preserve">- </w:t>
      </w:r>
      <w:r w:rsidR="00DF1E13" w:rsidRPr="00E65202">
        <w:rPr>
          <w:rFonts w:cstheme="minorHAnsi"/>
          <w:kern w:val="0"/>
          <w:sz w:val="24"/>
          <w:szCs w:val="24"/>
        </w:rPr>
        <w:t>m</w:t>
      </w:r>
      <w:r w:rsidRPr="00E65202">
        <w:rPr>
          <w:rFonts w:cstheme="minorHAnsi"/>
          <w:kern w:val="0"/>
          <w:sz w:val="24"/>
          <w:szCs w:val="24"/>
        </w:rPr>
        <w:t>ontaż ścianek działowych</w:t>
      </w:r>
      <w:r w:rsidR="00DF1E13" w:rsidRPr="00E65202">
        <w:rPr>
          <w:rFonts w:cstheme="minorHAnsi"/>
          <w:kern w:val="0"/>
          <w:sz w:val="24"/>
          <w:szCs w:val="24"/>
        </w:rPr>
        <w:t>,</w:t>
      </w:r>
    </w:p>
    <w:p w14:paraId="000B513C" w14:textId="7F345CEA" w:rsidR="001E1523" w:rsidRPr="00E65202" w:rsidRDefault="001E1523"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 xml:space="preserve">- </w:t>
      </w:r>
      <w:r w:rsidR="00DF1E13" w:rsidRPr="00E65202">
        <w:rPr>
          <w:rFonts w:cstheme="minorHAnsi"/>
          <w:kern w:val="0"/>
          <w:sz w:val="24"/>
          <w:szCs w:val="24"/>
        </w:rPr>
        <w:t>m</w:t>
      </w:r>
      <w:r w:rsidRPr="00E65202">
        <w:rPr>
          <w:rFonts w:cstheme="minorHAnsi"/>
          <w:kern w:val="0"/>
          <w:sz w:val="24"/>
          <w:szCs w:val="24"/>
        </w:rPr>
        <w:t>ontaż ślusarki aluminiowej</w:t>
      </w:r>
      <w:r w:rsidR="00DF1E13" w:rsidRPr="00E65202">
        <w:rPr>
          <w:rFonts w:cstheme="minorHAnsi"/>
          <w:kern w:val="0"/>
          <w:sz w:val="24"/>
          <w:szCs w:val="24"/>
        </w:rPr>
        <w:t>,</w:t>
      </w:r>
    </w:p>
    <w:p w14:paraId="3622C3EC" w14:textId="16DD8455" w:rsidR="001E1523" w:rsidRPr="00E65202" w:rsidRDefault="001E1523"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 xml:space="preserve">- </w:t>
      </w:r>
      <w:r w:rsidR="00DF1E13" w:rsidRPr="00E65202">
        <w:rPr>
          <w:rFonts w:cstheme="minorHAnsi"/>
          <w:kern w:val="0"/>
          <w:sz w:val="24"/>
          <w:szCs w:val="24"/>
        </w:rPr>
        <w:t>roboty malarskie,</w:t>
      </w:r>
    </w:p>
    <w:p w14:paraId="1AF0A9E5" w14:textId="261197BD" w:rsidR="00DF1E13" w:rsidRPr="00E65202" w:rsidRDefault="00DF1E13" w:rsidP="00567DBD">
      <w:pPr>
        <w:autoSpaceDE w:val="0"/>
        <w:autoSpaceDN w:val="0"/>
        <w:adjustRightInd w:val="0"/>
        <w:spacing w:after="0" w:line="240" w:lineRule="auto"/>
        <w:rPr>
          <w:rFonts w:cstheme="minorHAnsi"/>
          <w:kern w:val="0"/>
          <w:sz w:val="24"/>
          <w:szCs w:val="24"/>
        </w:rPr>
      </w:pPr>
      <w:r w:rsidRPr="00E65202">
        <w:rPr>
          <w:rFonts w:cstheme="minorHAnsi"/>
          <w:kern w:val="0"/>
          <w:sz w:val="24"/>
          <w:szCs w:val="24"/>
        </w:rPr>
        <w:t>- instalacje elektryczne.</w:t>
      </w:r>
    </w:p>
    <w:p w14:paraId="5EAE215B" w14:textId="4C640CDD" w:rsidR="00734567" w:rsidRPr="00E65202" w:rsidRDefault="00734567" w:rsidP="00567DBD">
      <w:pPr>
        <w:autoSpaceDE w:val="0"/>
        <w:autoSpaceDN w:val="0"/>
        <w:adjustRightInd w:val="0"/>
        <w:spacing w:after="0" w:line="240" w:lineRule="auto"/>
        <w:rPr>
          <w:rFonts w:cstheme="minorHAnsi"/>
          <w:b/>
          <w:bCs/>
          <w:kern w:val="0"/>
          <w:sz w:val="24"/>
          <w:szCs w:val="24"/>
        </w:rPr>
      </w:pPr>
      <w:r w:rsidRPr="00E65202">
        <w:rPr>
          <w:rFonts w:cstheme="minorHAnsi"/>
          <w:kern w:val="0"/>
          <w:sz w:val="24"/>
          <w:szCs w:val="24"/>
        </w:rPr>
        <w:t>- montaż wsypu.</w:t>
      </w:r>
    </w:p>
    <w:p w14:paraId="49E11E91" w14:textId="77777777" w:rsidR="001E1523" w:rsidRPr="00E65202" w:rsidRDefault="001E1523" w:rsidP="00567DBD">
      <w:pPr>
        <w:autoSpaceDE w:val="0"/>
        <w:autoSpaceDN w:val="0"/>
        <w:adjustRightInd w:val="0"/>
        <w:spacing w:after="0" w:line="240" w:lineRule="auto"/>
        <w:rPr>
          <w:rFonts w:cstheme="minorHAnsi"/>
          <w:b/>
          <w:bCs/>
          <w:sz w:val="24"/>
          <w:szCs w:val="24"/>
        </w:rPr>
      </w:pPr>
    </w:p>
    <w:p w14:paraId="75068D14" w14:textId="77777777" w:rsidR="00E323F7" w:rsidRPr="00E65202" w:rsidRDefault="00E323F7" w:rsidP="00E323F7">
      <w:pPr>
        <w:autoSpaceDE w:val="0"/>
        <w:autoSpaceDN w:val="0"/>
        <w:adjustRightInd w:val="0"/>
        <w:spacing w:after="0" w:line="240" w:lineRule="auto"/>
        <w:rPr>
          <w:rFonts w:cstheme="minorHAnsi"/>
          <w:b/>
          <w:bCs/>
          <w:kern w:val="0"/>
          <w:sz w:val="24"/>
          <w:szCs w:val="24"/>
        </w:rPr>
      </w:pPr>
      <w:r w:rsidRPr="00E65202">
        <w:rPr>
          <w:rFonts w:cstheme="minorHAnsi"/>
          <w:kern w:val="0"/>
          <w:sz w:val="24"/>
          <w:szCs w:val="24"/>
        </w:rPr>
        <w:t xml:space="preserve">1.3.2. </w:t>
      </w:r>
      <w:r w:rsidRPr="00E65202">
        <w:rPr>
          <w:rFonts w:cstheme="minorHAnsi"/>
          <w:b/>
          <w:bCs/>
          <w:kern w:val="0"/>
          <w:sz w:val="24"/>
          <w:szCs w:val="24"/>
        </w:rPr>
        <w:t>Lokalizacja robót</w:t>
      </w:r>
    </w:p>
    <w:p w14:paraId="309AD630" w14:textId="77777777" w:rsidR="00F74C1B" w:rsidRPr="00E65202" w:rsidRDefault="00F74C1B" w:rsidP="00E323F7">
      <w:pPr>
        <w:autoSpaceDE w:val="0"/>
        <w:autoSpaceDN w:val="0"/>
        <w:adjustRightInd w:val="0"/>
        <w:spacing w:after="0" w:line="240" w:lineRule="auto"/>
        <w:rPr>
          <w:rFonts w:cstheme="minorHAnsi"/>
          <w:b/>
          <w:bCs/>
          <w:kern w:val="0"/>
          <w:sz w:val="24"/>
          <w:szCs w:val="24"/>
        </w:rPr>
      </w:pPr>
    </w:p>
    <w:p w14:paraId="592F877A" w14:textId="29DA42D9" w:rsidR="00E323F7" w:rsidRPr="00E65202" w:rsidRDefault="00E323F7" w:rsidP="00E323F7">
      <w:pPr>
        <w:autoSpaceDE w:val="0"/>
        <w:autoSpaceDN w:val="0"/>
        <w:adjustRightInd w:val="0"/>
        <w:spacing w:after="0" w:line="240" w:lineRule="auto"/>
        <w:jc w:val="both"/>
        <w:rPr>
          <w:rFonts w:cstheme="minorHAnsi"/>
          <w:b/>
          <w:bCs/>
          <w:kern w:val="0"/>
          <w:sz w:val="24"/>
          <w:szCs w:val="24"/>
        </w:rPr>
      </w:pPr>
      <w:r w:rsidRPr="00E65202">
        <w:rPr>
          <w:rFonts w:cstheme="minorHAnsi"/>
          <w:kern w:val="0"/>
          <w:sz w:val="24"/>
          <w:szCs w:val="24"/>
        </w:rPr>
        <w:lastRenderedPageBreak/>
        <w:t xml:space="preserve">Roboty objęte zamówieniem dotyczą </w:t>
      </w:r>
      <w:r w:rsidRPr="00E65202">
        <w:rPr>
          <w:rFonts w:cstheme="minorHAnsi"/>
          <w:b/>
          <w:bCs/>
          <w:kern w:val="0"/>
          <w:sz w:val="24"/>
          <w:szCs w:val="24"/>
        </w:rPr>
        <w:t>Budynku stacji paliw MKS Dębica przy ulicy Sandomierskiej 3 w Dębicy.</w:t>
      </w:r>
    </w:p>
    <w:p w14:paraId="7400EC67" w14:textId="77777777" w:rsidR="00E323F7" w:rsidRPr="00E65202" w:rsidRDefault="00E323F7" w:rsidP="00E323F7">
      <w:pPr>
        <w:autoSpaceDE w:val="0"/>
        <w:autoSpaceDN w:val="0"/>
        <w:adjustRightInd w:val="0"/>
        <w:spacing w:after="0" w:line="240" w:lineRule="auto"/>
        <w:jc w:val="both"/>
        <w:rPr>
          <w:rFonts w:cstheme="minorHAnsi"/>
          <w:b/>
          <w:bCs/>
          <w:kern w:val="0"/>
          <w:sz w:val="24"/>
          <w:szCs w:val="24"/>
        </w:rPr>
      </w:pPr>
    </w:p>
    <w:p w14:paraId="13865A11" w14:textId="77777777" w:rsidR="00E323F7" w:rsidRPr="00E65202" w:rsidRDefault="00E323F7" w:rsidP="00E323F7">
      <w:pPr>
        <w:autoSpaceDE w:val="0"/>
        <w:autoSpaceDN w:val="0"/>
        <w:adjustRightInd w:val="0"/>
        <w:spacing w:after="0" w:line="240" w:lineRule="auto"/>
        <w:jc w:val="both"/>
        <w:rPr>
          <w:rFonts w:cstheme="minorHAnsi"/>
          <w:b/>
          <w:bCs/>
          <w:kern w:val="0"/>
          <w:sz w:val="24"/>
          <w:szCs w:val="24"/>
        </w:rPr>
      </w:pPr>
      <w:r w:rsidRPr="00E65202">
        <w:rPr>
          <w:rFonts w:cstheme="minorHAnsi"/>
          <w:kern w:val="0"/>
          <w:sz w:val="24"/>
          <w:szCs w:val="24"/>
        </w:rPr>
        <w:t xml:space="preserve">1.3.3. </w:t>
      </w:r>
      <w:r w:rsidRPr="00E65202">
        <w:rPr>
          <w:rFonts w:cstheme="minorHAnsi"/>
          <w:b/>
          <w:bCs/>
          <w:kern w:val="0"/>
          <w:sz w:val="24"/>
          <w:szCs w:val="24"/>
        </w:rPr>
        <w:t>Zgodność robót z dokumentacją.</w:t>
      </w:r>
    </w:p>
    <w:p w14:paraId="1E22D892" w14:textId="77777777" w:rsidR="002D096C" w:rsidRPr="00E65202" w:rsidRDefault="002D096C" w:rsidP="00E323F7">
      <w:pPr>
        <w:autoSpaceDE w:val="0"/>
        <w:autoSpaceDN w:val="0"/>
        <w:adjustRightInd w:val="0"/>
        <w:spacing w:after="0" w:line="240" w:lineRule="auto"/>
        <w:jc w:val="both"/>
        <w:rPr>
          <w:rFonts w:cstheme="minorHAnsi"/>
          <w:b/>
          <w:bCs/>
          <w:kern w:val="0"/>
          <w:sz w:val="24"/>
          <w:szCs w:val="24"/>
        </w:rPr>
      </w:pPr>
    </w:p>
    <w:p w14:paraId="032D6CFE" w14:textId="08D0444A" w:rsidR="00E323F7" w:rsidRPr="00E65202" w:rsidRDefault="00E323F7" w:rsidP="00E323F7">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Wykonawca jest odpowiedzialny za jakość prac i ich zgodność z dokumentacją kontraktową i techniczną, specyfikacjami technicznymi oraz instrukcjami zarządzającego realizacją umowy (Kierownika budowy). Wykonawca jest zobowiązany wykonywać wszystkie roboty ściśle według otrzymanej dokumentacji technicznej.</w:t>
      </w:r>
    </w:p>
    <w:p w14:paraId="737F7560" w14:textId="77777777" w:rsidR="0047507D" w:rsidRPr="00E65202" w:rsidRDefault="0047507D" w:rsidP="00E323F7">
      <w:pPr>
        <w:autoSpaceDE w:val="0"/>
        <w:autoSpaceDN w:val="0"/>
        <w:adjustRightInd w:val="0"/>
        <w:spacing w:after="0" w:line="240" w:lineRule="auto"/>
        <w:jc w:val="both"/>
        <w:rPr>
          <w:rFonts w:cstheme="minorHAnsi"/>
          <w:kern w:val="0"/>
          <w:sz w:val="24"/>
          <w:szCs w:val="24"/>
        </w:rPr>
      </w:pPr>
    </w:p>
    <w:p w14:paraId="39933BFE" w14:textId="77777777" w:rsidR="00EB04ED" w:rsidRPr="00E65202" w:rsidRDefault="00EB04ED" w:rsidP="00E323F7">
      <w:pPr>
        <w:autoSpaceDE w:val="0"/>
        <w:autoSpaceDN w:val="0"/>
        <w:adjustRightInd w:val="0"/>
        <w:spacing w:after="0" w:line="240" w:lineRule="auto"/>
        <w:jc w:val="both"/>
        <w:rPr>
          <w:rFonts w:cstheme="minorHAnsi"/>
          <w:kern w:val="0"/>
          <w:sz w:val="24"/>
          <w:szCs w:val="24"/>
        </w:rPr>
      </w:pPr>
    </w:p>
    <w:p w14:paraId="06A94739" w14:textId="17AFA781" w:rsidR="00EB04ED" w:rsidRPr="00E65202" w:rsidRDefault="00EB04ED" w:rsidP="00C570F8">
      <w:pPr>
        <w:pStyle w:val="Akapitzlist"/>
        <w:numPr>
          <w:ilvl w:val="1"/>
          <w:numId w:val="11"/>
        </w:numPr>
        <w:autoSpaceDE w:val="0"/>
        <w:autoSpaceDN w:val="0"/>
        <w:adjustRightInd w:val="0"/>
        <w:spacing w:after="0" w:line="240" w:lineRule="auto"/>
        <w:jc w:val="both"/>
        <w:rPr>
          <w:rFonts w:cstheme="minorHAnsi"/>
          <w:b/>
          <w:bCs/>
          <w:kern w:val="0"/>
          <w:sz w:val="24"/>
          <w:szCs w:val="24"/>
        </w:rPr>
      </w:pPr>
      <w:r w:rsidRPr="00E65202">
        <w:rPr>
          <w:rFonts w:cstheme="minorHAnsi"/>
          <w:b/>
          <w:bCs/>
          <w:kern w:val="0"/>
          <w:sz w:val="24"/>
          <w:szCs w:val="24"/>
        </w:rPr>
        <w:t>Niektóre określenia podstawowe</w:t>
      </w:r>
    </w:p>
    <w:p w14:paraId="2391F38E" w14:textId="77777777" w:rsidR="00C570F8" w:rsidRPr="00E65202" w:rsidRDefault="00C570F8" w:rsidP="00C570F8">
      <w:pPr>
        <w:pStyle w:val="Akapitzlist"/>
        <w:autoSpaceDE w:val="0"/>
        <w:autoSpaceDN w:val="0"/>
        <w:adjustRightInd w:val="0"/>
        <w:spacing w:after="0" w:line="240" w:lineRule="auto"/>
        <w:ind w:left="390"/>
        <w:jc w:val="both"/>
        <w:rPr>
          <w:rFonts w:cstheme="minorHAnsi"/>
          <w:b/>
          <w:bCs/>
          <w:kern w:val="0"/>
          <w:sz w:val="24"/>
          <w:szCs w:val="24"/>
        </w:rPr>
      </w:pPr>
    </w:p>
    <w:p w14:paraId="271DFED8" w14:textId="77777777" w:rsidR="00EB04ED" w:rsidRPr="00E65202" w:rsidRDefault="00EB04ED" w:rsidP="00EB04ED">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Użyte w ST wymienione poniżej określenia należy rozumieć w każdym przypadku następująco:</w:t>
      </w:r>
    </w:p>
    <w:p w14:paraId="69542DB7" w14:textId="77777777" w:rsidR="00EB04ED" w:rsidRPr="00E65202" w:rsidRDefault="00EB04ED" w:rsidP="00EB04ED">
      <w:pPr>
        <w:autoSpaceDE w:val="0"/>
        <w:autoSpaceDN w:val="0"/>
        <w:adjustRightInd w:val="0"/>
        <w:spacing w:after="0" w:line="240" w:lineRule="auto"/>
        <w:jc w:val="both"/>
        <w:rPr>
          <w:rFonts w:cstheme="minorHAnsi"/>
          <w:kern w:val="0"/>
          <w:sz w:val="24"/>
          <w:szCs w:val="24"/>
        </w:rPr>
      </w:pPr>
    </w:p>
    <w:p w14:paraId="65F633C8" w14:textId="2803BE5C" w:rsidR="00EB04ED" w:rsidRPr="00E65202" w:rsidRDefault="00EB04ED" w:rsidP="00EB04ED">
      <w:pPr>
        <w:autoSpaceDE w:val="0"/>
        <w:autoSpaceDN w:val="0"/>
        <w:adjustRightInd w:val="0"/>
        <w:spacing w:after="0" w:line="240" w:lineRule="auto"/>
        <w:jc w:val="both"/>
        <w:rPr>
          <w:rFonts w:cstheme="minorHAnsi"/>
          <w:kern w:val="0"/>
          <w:sz w:val="24"/>
          <w:szCs w:val="24"/>
        </w:rPr>
      </w:pPr>
      <w:r w:rsidRPr="00E65202">
        <w:rPr>
          <w:rFonts w:cstheme="minorHAnsi"/>
          <w:b/>
          <w:bCs/>
          <w:kern w:val="0"/>
          <w:sz w:val="24"/>
          <w:szCs w:val="24"/>
        </w:rPr>
        <w:t>Materiały</w:t>
      </w:r>
      <w:r w:rsidRPr="00E65202">
        <w:rPr>
          <w:rFonts w:cstheme="minorHAnsi"/>
          <w:kern w:val="0"/>
          <w:sz w:val="24"/>
          <w:szCs w:val="24"/>
        </w:rPr>
        <w:t xml:space="preserve"> - wszelkie tworzywa niezbędne do wykonania robót, zgodne z Dokumentacją Projektową i Specyfikacjami Technicznymi, zaakceptowane przez Zamawiającego. Materiały użyte do wykonania robót powinny być nowe i pełnowartościowe.</w:t>
      </w:r>
    </w:p>
    <w:p w14:paraId="1B919C7C" w14:textId="32AA9F99" w:rsidR="00EB04ED" w:rsidRPr="00E65202" w:rsidRDefault="00EB04ED" w:rsidP="00EB04ED">
      <w:pPr>
        <w:autoSpaceDE w:val="0"/>
        <w:autoSpaceDN w:val="0"/>
        <w:adjustRightInd w:val="0"/>
        <w:spacing w:after="0" w:line="240" w:lineRule="auto"/>
        <w:jc w:val="both"/>
        <w:rPr>
          <w:rFonts w:cstheme="minorHAnsi"/>
          <w:kern w:val="0"/>
          <w:sz w:val="24"/>
          <w:szCs w:val="24"/>
        </w:rPr>
      </w:pPr>
      <w:r w:rsidRPr="00E65202">
        <w:rPr>
          <w:rFonts w:cstheme="minorHAnsi"/>
          <w:b/>
          <w:bCs/>
          <w:kern w:val="0"/>
          <w:sz w:val="24"/>
          <w:szCs w:val="24"/>
        </w:rPr>
        <w:t>Aprobata techniczna</w:t>
      </w:r>
      <w:r w:rsidRPr="00E65202">
        <w:rPr>
          <w:rFonts w:cstheme="minorHAnsi"/>
          <w:kern w:val="0"/>
          <w:sz w:val="24"/>
          <w:szCs w:val="24"/>
        </w:rPr>
        <w:t xml:space="preserve"> – dokument potwierdzający pozytywną ocenę techniczną wyrobu stwierdzającą jego przydatność do stosowania w określonych warunkach, wydany przez jednostkę upoważnioną do udzielania aprobat technicznych zgodnie z aktualnie obowiązującymi przepisami prawa.</w:t>
      </w:r>
    </w:p>
    <w:p w14:paraId="6F346926" w14:textId="019D9BA3" w:rsidR="00EB04ED" w:rsidRPr="00E65202" w:rsidRDefault="00EB04ED" w:rsidP="00EB04ED">
      <w:pPr>
        <w:autoSpaceDE w:val="0"/>
        <w:autoSpaceDN w:val="0"/>
        <w:adjustRightInd w:val="0"/>
        <w:spacing w:after="0" w:line="240" w:lineRule="auto"/>
        <w:jc w:val="both"/>
        <w:rPr>
          <w:rFonts w:cstheme="minorHAnsi"/>
          <w:kern w:val="0"/>
          <w:sz w:val="24"/>
          <w:szCs w:val="24"/>
        </w:rPr>
      </w:pPr>
      <w:r w:rsidRPr="00E65202">
        <w:rPr>
          <w:rFonts w:cstheme="minorHAnsi"/>
          <w:b/>
          <w:bCs/>
          <w:kern w:val="0"/>
          <w:sz w:val="24"/>
          <w:szCs w:val="24"/>
        </w:rPr>
        <w:t>Certyfikat zgodności</w:t>
      </w:r>
      <w:r w:rsidRPr="00E65202">
        <w:rPr>
          <w:rFonts w:cstheme="minorHAnsi"/>
          <w:kern w:val="0"/>
          <w:sz w:val="24"/>
          <w:szCs w:val="24"/>
        </w:rPr>
        <w:t xml:space="preserve"> – dokument wydany zgodnie z zasadami systemu certyfikacji wykazujący, że zapewniono odpowiedni stopień zaufania, iż należycie zidentyfikowano wyrób, proces lub usługa są zgodne z określoną normą lub innymi dokumentami normatywnymi w odniesieniu do wyrobów dopuszczonych do obrotu i stosowania. W budownictwie (zgodnie z Ustawą z dnia 7 lipca 1994 r. Prawo budowlane, art. 10) certyfikat zgodności wykazuje, że zapewniono zgodność wyrobu z normą lub aprobatę techniczną (w wypadku wyrobów, dla których nie ustalono norm).</w:t>
      </w:r>
    </w:p>
    <w:p w14:paraId="189D3AD9" w14:textId="36FC61C7" w:rsidR="00EB04ED" w:rsidRPr="00E65202" w:rsidRDefault="00EB04ED" w:rsidP="00EB04ED">
      <w:pPr>
        <w:autoSpaceDE w:val="0"/>
        <w:autoSpaceDN w:val="0"/>
        <w:adjustRightInd w:val="0"/>
        <w:spacing w:after="0" w:line="240" w:lineRule="auto"/>
        <w:jc w:val="both"/>
        <w:rPr>
          <w:rFonts w:cstheme="minorHAnsi"/>
          <w:kern w:val="0"/>
          <w:sz w:val="24"/>
          <w:szCs w:val="24"/>
        </w:rPr>
      </w:pPr>
      <w:r w:rsidRPr="00E65202">
        <w:rPr>
          <w:rFonts w:cstheme="minorHAnsi"/>
          <w:b/>
          <w:bCs/>
          <w:kern w:val="0"/>
          <w:sz w:val="24"/>
          <w:szCs w:val="24"/>
        </w:rPr>
        <w:t>Znak zgodności</w:t>
      </w:r>
      <w:r w:rsidRPr="00E65202">
        <w:rPr>
          <w:rFonts w:cstheme="minorHAnsi"/>
          <w:kern w:val="0"/>
          <w:sz w:val="24"/>
          <w:szCs w:val="24"/>
        </w:rPr>
        <w:t xml:space="preserve"> – zastrzeżony znak, nadawany lub stosowany zgodnie z zasadami systemu certyfikacji, wskazujący, że zapewniono odpowiedni stopień zaufania iż dany wyrób, proces lub usługa są zgodne z określoną normą lub innym dokumentem normatywnym.</w:t>
      </w:r>
    </w:p>
    <w:p w14:paraId="07A627E6" w14:textId="52B53438" w:rsidR="00EB04ED" w:rsidRPr="00E65202" w:rsidRDefault="00EB04ED" w:rsidP="00EB04ED">
      <w:pPr>
        <w:autoSpaceDE w:val="0"/>
        <w:autoSpaceDN w:val="0"/>
        <w:adjustRightInd w:val="0"/>
        <w:spacing w:after="0" w:line="240" w:lineRule="auto"/>
        <w:jc w:val="both"/>
        <w:rPr>
          <w:rFonts w:cstheme="minorHAnsi"/>
          <w:kern w:val="0"/>
          <w:sz w:val="24"/>
          <w:szCs w:val="24"/>
        </w:rPr>
      </w:pPr>
      <w:r w:rsidRPr="00E65202">
        <w:rPr>
          <w:rFonts w:cstheme="minorHAnsi"/>
          <w:b/>
          <w:bCs/>
          <w:kern w:val="0"/>
          <w:sz w:val="24"/>
          <w:szCs w:val="24"/>
        </w:rPr>
        <w:t>Wyrób budowlany</w:t>
      </w:r>
      <w:r w:rsidRPr="00E65202">
        <w:rPr>
          <w:rFonts w:cstheme="minorHAnsi"/>
          <w:kern w:val="0"/>
          <w:sz w:val="24"/>
          <w:szCs w:val="24"/>
        </w:rPr>
        <w:t xml:space="preserve"> – należy rozumieć wyrób w rozumieniu przepisów o ocenie zgodności,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14:paraId="7435C494" w14:textId="1256F04E" w:rsidR="00EB04ED" w:rsidRPr="00E65202" w:rsidRDefault="00EB04ED" w:rsidP="00EB04ED">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Ustalenia techniczne – ustalenia podane w normach, aprobatach technicznych i szczegółowych specyfikacjach technicznych.</w:t>
      </w:r>
    </w:p>
    <w:p w14:paraId="349DC5A1" w14:textId="77777777" w:rsidR="00DF1E13" w:rsidRPr="00E65202" w:rsidRDefault="00DF1E13" w:rsidP="00EB04ED">
      <w:pPr>
        <w:autoSpaceDE w:val="0"/>
        <w:autoSpaceDN w:val="0"/>
        <w:adjustRightInd w:val="0"/>
        <w:spacing w:after="0" w:line="240" w:lineRule="auto"/>
        <w:jc w:val="both"/>
        <w:rPr>
          <w:rFonts w:cstheme="minorHAnsi"/>
          <w:kern w:val="0"/>
          <w:sz w:val="24"/>
          <w:szCs w:val="24"/>
        </w:rPr>
      </w:pPr>
    </w:p>
    <w:p w14:paraId="2C18F13C" w14:textId="754D1C13" w:rsidR="00DF1E13" w:rsidRPr="00E65202" w:rsidRDefault="00DF1E13" w:rsidP="00C570F8">
      <w:pPr>
        <w:pStyle w:val="Akapitzlist"/>
        <w:numPr>
          <w:ilvl w:val="1"/>
          <w:numId w:val="11"/>
        </w:numPr>
        <w:autoSpaceDE w:val="0"/>
        <w:autoSpaceDN w:val="0"/>
        <w:adjustRightInd w:val="0"/>
        <w:spacing w:after="0" w:line="240" w:lineRule="auto"/>
        <w:rPr>
          <w:rFonts w:cstheme="minorHAnsi"/>
          <w:b/>
          <w:bCs/>
          <w:kern w:val="0"/>
          <w:sz w:val="24"/>
          <w:szCs w:val="24"/>
        </w:rPr>
      </w:pPr>
      <w:r w:rsidRPr="00E65202">
        <w:rPr>
          <w:rFonts w:cstheme="minorHAnsi"/>
          <w:b/>
          <w:bCs/>
          <w:kern w:val="0"/>
          <w:sz w:val="24"/>
          <w:szCs w:val="24"/>
        </w:rPr>
        <w:t>Zabezpieczenie Terenu Robót</w:t>
      </w:r>
    </w:p>
    <w:p w14:paraId="2BB90DA4" w14:textId="77777777" w:rsidR="00C570F8" w:rsidRPr="00E65202" w:rsidRDefault="00C570F8" w:rsidP="00C570F8">
      <w:pPr>
        <w:pStyle w:val="Akapitzlist"/>
        <w:autoSpaceDE w:val="0"/>
        <w:autoSpaceDN w:val="0"/>
        <w:adjustRightInd w:val="0"/>
        <w:spacing w:after="0" w:line="240" w:lineRule="auto"/>
        <w:ind w:left="390"/>
        <w:rPr>
          <w:rFonts w:cstheme="minorHAnsi"/>
          <w:b/>
          <w:bCs/>
          <w:kern w:val="0"/>
          <w:sz w:val="24"/>
          <w:szCs w:val="24"/>
        </w:rPr>
      </w:pPr>
    </w:p>
    <w:p w14:paraId="4A9E0855" w14:textId="1E3F2CAE" w:rsidR="00DF1E13" w:rsidRPr="00E65202" w:rsidRDefault="00DF1E13" w:rsidP="00DF1E13">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Wykonawca jest odpowiedzialny za ochronę i utrzymanie bezpieczeństwa Terenu Robót  raz wszystkich materiałów i elementów wyposażenia istniejących i użytych do realizacji robót od chwili przekazania Terenu Robót do ostatecznego odbioru robót i</w:t>
      </w:r>
      <w:r w:rsidR="009A2309" w:rsidRPr="00E65202">
        <w:rPr>
          <w:rFonts w:cstheme="minorHAnsi"/>
          <w:kern w:val="0"/>
          <w:sz w:val="24"/>
          <w:szCs w:val="24"/>
        </w:rPr>
        <w:t xml:space="preserve"> </w:t>
      </w:r>
      <w:r w:rsidRPr="00E65202">
        <w:rPr>
          <w:rFonts w:cstheme="minorHAnsi"/>
          <w:kern w:val="0"/>
          <w:sz w:val="24"/>
          <w:szCs w:val="24"/>
        </w:rPr>
        <w:t>zdania Terenu Robót Zamawiającemu.</w:t>
      </w:r>
    </w:p>
    <w:p w14:paraId="73181031" w14:textId="77777777" w:rsidR="009A2309" w:rsidRPr="00E65202" w:rsidRDefault="009A2309" w:rsidP="00DF1E13">
      <w:pPr>
        <w:autoSpaceDE w:val="0"/>
        <w:autoSpaceDN w:val="0"/>
        <w:adjustRightInd w:val="0"/>
        <w:spacing w:after="0" w:line="240" w:lineRule="auto"/>
        <w:jc w:val="both"/>
        <w:rPr>
          <w:rFonts w:cstheme="minorHAnsi"/>
          <w:kern w:val="0"/>
          <w:sz w:val="24"/>
          <w:szCs w:val="24"/>
        </w:rPr>
      </w:pPr>
    </w:p>
    <w:p w14:paraId="15D6478B" w14:textId="098D9456" w:rsidR="00DF1E13" w:rsidRPr="00E65202" w:rsidRDefault="00DF1E13" w:rsidP="00DF1E13">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lastRenderedPageBreak/>
        <w:t>Wykonawca w szczególności utrzyma warunki bezpiecznej pracy i pobytu osób wykonujących czynności związane z prowadzeniem prac i nienaruszalność ich mienia służącego do pracy, a także na własny koszt zabezpieczy Teren Robót przed dostępem osób nieupoważnionych, oraz wykonać zadaszenie nad wejściami/wyjściami do budynku zabezpieczające przed ewentualnym uderzeniem spadającego przedmiotu (elementu). Teren budowy Wykonawca będzie utrzymywał w czystości.</w:t>
      </w:r>
    </w:p>
    <w:p w14:paraId="03B7B3D8" w14:textId="77777777" w:rsidR="009A2309" w:rsidRPr="00E65202" w:rsidRDefault="009A2309" w:rsidP="00DF1E13">
      <w:pPr>
        <w:autoSpaceDE w:val="0"/>
        <w:autoSpaceDN w:val="0"/>
        <w:adjustRightInd w:val="0"/>
        <w:spacing w:after="0" w:line="240" w:lineRule="auto"/>
        <w:jc w:val="both"/>
        <w:rPr>
          <w:rFonts w:cstheme="minorHAnsi"/>
          <w:kern w:val="0"/>
          <w:sz w:val="24"/>
          <w:szCs w:val="24"/>
        </w:rPr>
      </w:pPr>
    </w:p>
    <w:p w14:paraId="3690CE3F" w14:textId="33642829" w:rsidR="00DF1E13" w:rsidRPr="00E65202" w:rsidRDefault="00DF1E13" w:rsidP="00DF1E13">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Koszt zabezpieczenia i utrzymania Terenu Robót nie podlega odrębnej zapłacie i przyjmuje się, że jest włączony w cenę umowną.</w:t>
      </w:r>
    </w:p>
    <w:p w14:paraId="273613F7" w14:textId="77777777" w:rsidR="00DF1E13" w:rsidRPr="00E65202" w:rsidRDefault="00DF1E13" w:rsidP="00DF1E13">
      <w:pPr>
        <w:autoSpaceDE w:val="0"/>
        <w:autoSpaceDN w:val="0"/>
        <w:adjustRightInd w:val="0"/>
        <w:spacing w:after="0" w:line="240" w:lineRule="auto"/>
        <w:jc w:val="both"/>
        <w:rPr>
          <w:rFonts w:cstheme="minorHAnsi"/>
          <w:kern w:val="0"/>
          <w:sz w:val="24"/>
          <w:szCs w:val="24"/>
        </w:rPr>
      </w:pPr>
    </w:p>
    <w:p w14:paraId="7CC956D6" w14:textId="6AF94CDD" w:rsidR="00DF1E13" w:rsidRPr="00E65202" w:rsidRDefault="00DF1E13" w:rsidP="00DF1E13">
      <w:pPr>
        <w:autoSpaceDE w:val="0"/>
        <w:autoSpaceDN w:val="0"/>
        <w:adjustRightInd w:val="0"/>
        <w:spacing w:after="0" w:line="240" w:lineRule="auto"/>
        <w:rPr>
          <w:rFonts w:cstheme="minorHAnsi"/>
          <w:b/>
          <w:bCs/>
          <w:kern w:val="0"/>
          <w:sz w:val="24"/>
          <w:szCs w:val="24"/>
        </w:rPr>
      </w:pPr>
      <w:r w:rsidRPr="00E65202">
        <w:rPr>
          <w:rFonts w:cstheme="minorHAnsi"/>
          <w:b/>
          <w:bCs/>
          <w:kern w:val="0"/>
          <w:sz w:val="24"/>
          <w:szCs w:val="24"/>
        </w:rPr>
        <w:t>1.6.</w:t>
      </w:r>
      <w:r w:rsidRPr="00E65202">
        <w:rPr>
          <w:rFonts w:cstheme="minorHAnsi"/>
          <w:kern w:val="0"/>
          <w:sz w:val="24"/>
          <w:szCs w:val="24"/>
        </w:rPr>
        <w:t xml:space="preserve"> </w:t>
      </w:r>
      <w:r w:rsidRPr="00E65202">
        <w:rPr>
          <w:rFonts w:cstheme="minorHAnsi"/>
          <w:b/>
          <w:bCs/>
          <w:kern w:val="0"/>
          <w:sz w:val="24"/>
          <w:szCs w:val="24"/>
        </w:rPr>
        <w:t>Ochrona środowiska w czasie wykonywania robót</w:t>
      </w:r>
    </w:p>
    <w:p w14:paraId="2CBA3598" w14:textId="77777777" w:rsidR="00F74C1B" w:rsidRPr="00E65202" w:rsidRDefault="00F74C1B" w:rsidP="00DF1E13">
      <w:pPr>
        <w:autoSpaceDE w:val="0"/>
        <w:autoSpaceDN w:val="0"/>
        <w:adjustRightInd w:val="0"/>
        <w:spacing w:after="0" w:line="240" w:lineRule="auto"/>
        <w:rPr>
          <w:rFonts w:cstheme="minorHAnsi"/>
          <w:b/>
          <w:bCs/>
          <w:kern w:val="0"/>
          <w:sz w:val="24"/>
          <w:szCs w:val="24"/>
        </w:rPr>
      </w:pPr>
    </w:p>
    <w:p w14:paraId="434260F7" w14:textId="397B1E57" w:rsidR="00DF1E13" w:rsidRPr="00E65202" w:rsidRDefault="00DF1E13" w:rsidP="00DF1E13">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Wykonawca ma obowiązek znać i stosować w czasie prowadzenia robót wszelkie przepisy zawarte we wszystkich regulacjach prawnych dotyczące ochrony środowiska. W okresie realizacji, do czasu zakończenia robót, Wykonawca będzie podejmował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14:paraId="6FDF21A4" w14:textId="77777777" w:rsidR="0034688A" w:rsidRPr="00E65202" w:rsidRDefault="0034688A" w:rsidP="00DF1E13">
      <w:pPr>
        <w:autoSpaceDE w:val="0"/>
        <w:autoSpaceDN w:val="0"/>
        <w:adjustRightInd w:val="0"/>
        <w:spacing w:after="0" w:line="240" w:lineRule="auto"/>
        <w:jc w:val="both"/>
        <w:rPr>
          <w:rFonts w:cstheme="minorHAnsi"/>
          <w:kern w:val="0"/>
          <w:sz w:val="24"/>
          <w:szCs w:val="24"/>
        </w:rPr>
      </w:pPr>
    </w:p>
    <w:p w14:paraId="6AA86A2C" w14:textId="70D2CF58" w:rsidR="0034688A" w:rsidRPr="00E65202" w:rsidRDefault="0034688A" w:rsidP="0034688A">
      <w:pPr>
        <w:autoSpaceDE w:val="0"/>
        <w:autoSpaceDN w:val="0"/>
        <w:adjustRightInd w:val="0"/>
        <w:spacing w:after="0" w:line="240" w:lineRule="auto"/>
        <w:rPr>
          <w:rFonts w:cstheme="minorHAnsi"/>
          <w:b/>
          <w:bCs/>
          <w:kern w:val="0"/>
          <w:sz w:val="24"/>
          <w:szCs w:val="24"/>
        </w:rPr>
      </w:pPr>
      <w:r w:rsidRPr="00E65202">
        <w:rPr>
          <w:rFonts w:cstheme="minorHAnsi"/>
          <w:b/>
          <w:bCs/>
          <w:kern w:val="0"/>
          <w:sz w:val="24"/>
          <w:szCs w:val="24"/>
        </w:rPr>
        <w:t>1.7.</w:t>
      </w:r>
      <w:r w:rsidRPr="00E65202">
        <w:rPr>
          <w:rFonts w:cstheme="minorHAnsi"/>
          <w:kern w:val="0"/>
          <w:sz w:val="24"/>
          <w:szCs w:val="24"/>
        </w:rPr>
        <w:t xml:space="preserve"> </w:t>
      </w:r>
      <w:r w:rsidRPr="00E65202">
        <w:rPr>
          <w:rFonts w:cstheme="minorHAnsi"/>
          <w:b/>
          <w:bCs/>
          <w:kern w:val="0"/>
          <w:sz w:val="24"/>
          <w:szCs w:val="24"/>
        </w:rPr>
        <w:t>Bezpieczeństwo i higiena pracy.</w:t>
      </w:r>
    </w:p>
    <w:p w14:paraId="5F69D717" w14:textId="77777777" w:rsidR="00F74C1B" w:rsidRPr="00E65202" w:rsidRDefault="00F74C1B" w:rsidP="0034688A">
      <w:pPr>
        <w:autoSpaceDE w:val="0"/>
        <w:autoSpaceDN w:val="0"/>
        <w:adjustRightInd w:val="0"/>
        <w:spacing w:after="0" w:line="240" w:lineRule="auto"/>
        <w:rPr>
          <w:rFonts w:cstheme="minorHAnsi"/>
          <w:b/>
          <w:bCs/>
          <w:kern w:val="0"/>
          <w:sz w:val="24"/>
          <w:szCs w:val="24"/>
        </w:rPr>
      </w:pPr>
    </w:p>
    <w:p w14:paraId="3BE09E06" w14:textId="4A86A8AA" w:rsidR="0034688A" w:rsidRPr="00E65202" w:rsidRDefault="0034688A" w:rsidP="0034688A">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wyposażenie konieczne dla zapewnienia bezpieczeństwa. Zapewni wyposażenie w urządzenia socjalne oraz odpowiednie wyposażenie w odzież dla ochrony życia i zdrowia osób zatrudnionych na budowie, oraz dla zapewnienia bezpieczeństwa publicznego. Ponadto zapewni zabezpieczenie przed ewentualnym upadkiem z wysokości zgodnie z przepisami BHP przy pracach na wysokości.</w:t>
      </w:r>
    </w:p>
    <w:p w14:paraId="7C1D6E0C" w14:textId="77777777" w:rsidR="0034688A" w:rsidRPr="00E65202" w:rsidRDefault="0034688A" w:rsidP="0034688A">
      <w:pPr>
        <w:autoSpaceDE w:val="0"/>
        <w:autoSpaceDN w:val="0"/>
        <w:adjustRightInd w:val="0"/>
        <w:spacing w:after="0" w:line="240" w:lineRule="auto"/>
        <w:jc w:val="both"/>
        <w:rPr>
          <w:rFonts w:cstheme="minorHAnsi"/>
          <w:kern w:val="0"/>
          <w:sz w:val="24"/>
          <w:szCs w:val="24"/>
        </w:rPr>
      </w:pPr>
    </w:p>
    <w:p w14:paraId="404AC63C" w14:textId="7A6D7AF9" w:rsidR="0034688A" w:rsidRPr="00E65202" w:rsidRDefault="0034688A" w:rsidP="0034688A">
      <w:pPr>
        <w:autoSpaceDE w:val="0"/>
        <w:autoSpaceDN w:val="0"/>
        <w:adjustRightInd w:val="0"/>
        <w:spacing w:after="0" w:line="240" w:lineRule="auto"/>
        <w:rPr>
          <w:rFonts w:cstheme="minorHAnsi"/>
          <w:b/>
          <w:bCs/>
          <w:kern w:val="0"/>
          <w:sz w:val="24"/>
          <w:szCs w:val="24"/>
        </w:rPr>
      </w:pPr>
      <w:r w:rsidRPr="00E65202">
        <w:rPr>
          <w:rFonts w:cstheme="minorHAnsi"/>
          <w:b/>
          <w:bCs/>
          <w:kern w:val="0"/>
          <w:sz w:val="24"/>
          <w:szCs w:val="24"/>
        </w:rPr>
        <w:t>1.8.</w:t>
      </w:r>
      <w:r w:rsidRPr="00E65202">
        <w:rPr>
          <w:rFonts w:cstheme="minorHAnsi"/>
          <w:kern w:val="0"/>
          <w:sz w:val="24"/>
          <w:szCs w:val="24"/>
        </w:rPr>
        <w:t xml:space="preserve"> </w:t>
      </w:r>
      <w:r w:rsidRPr="00E65202">
        <w:rPr>
          <w:rFonts w:cstheme="minorHAnsi"/>
          <w:b/>
          <w:bCs/>
          <w:kern w:val="0"/>
          <w:sz w:val="24"/>
          <w:szCs w:val="24"/>
        </w:rPr>
        <w:t>Ochrona przeciwpożarowa</w:t>
      </w:r>
      <w:r w:rsidR="00F74C1B" w:rsidRPr="00E65202">
        <w:rPr>
          <w:rFonts w:cstheme="minorHAnsi"/>
          <w:b/>
          <w:bCs/>
          <w:kern w:val="0"/>
          <w:sz w:val="24"/>
          <w:szCs w:val="24"/>
        </w:rPr>
        <w:t>.</w:t>
      </w:r>
    </w:p>
    <w:p w14:paraId="6BD5B06A" w14:textId="77777777" w:rsidR="00F74C1B" w:rsidRPr="00E65202" w:rsidRDefault="00F74C1B" w:rsidP="0034688A">
      <w:pPr>
        <w:autoSpaceDE w:val="0"/>
        <w:autoSpaceDN w:val="0"/>
        <w:adjustRightInd w:val="0"/>
        <w:spacing w:after="0" w:line="240" w:lineRule="auto"/>
        <w:rPr>
          <w:rFonts w:cstheme="minorHAnsi"/>
          <w:b/>
          <w:bCs/>
          <w:kern w:val="0"/>
          <w:sz w:val="24"/>
          <w:szCs w:val="24"/>
        </w:rPr>
      </w:pPr>
    </w:p>
    <w:p w14:paraId="5F589470" w14:textId="686CCF89" w:rsidR="0034688A" w:rsidRPr="00E65202" w:rsidRDefault="0034688A" w:rsidP="0034688A">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Wykonawca będzie przestrzegać przepisów prawnych w zakresie ochrony przeciwpożarowej. Wykonawca będzie stale utrzymywać wymagany przez odpowiednie przepisy sprawny sprzęt przeciwpożarowy w stanie gotowości na placu budowy oraz w maszynach i pojazdach używanych do realizacji przedmiotu zamówienia. Materiały łatwopalne będą składowane w sposób zgodny z odpowiednimi przepisami przeciwpożarowymi, w bezpiecznej odległości od budynków i składowisk, zabezpieczone przed dostępem osób trzecich. Wykonawca będzie odpowiedzialny za wszelkie straty spowodowane pożarem wywołanym jako rezultat realizacji robót, albo przez pracowników Wykonawcy.</w:t>
      </w:r>
    </w:p>
    <w:p w14:paraId="3041DB72" w14:textId="77777777" w:rsidR="0034688A" w:rsidRPr="00E65202" w:rsidRDefault="0034688A" w:rsidP="0034688A">
      <w:pPr>
        <w:autoSpaceDE w:val="0"/>
        <w:autoSpaceDN w:val="0"/>
        <w:adjustRightInd w:val="0"/>
        <w:spacing w:after="0" w:line="240" w:lineRule="auto"/>
        <w:jc w:val="both"/>
        <w:rPr>
          <w:rFonts w:cstheme="minorHAnsi"/>
          <w:kern w:val="0"/>
          <w:sz w:val="24"/>
          <w:szCs w:val="24"/>
        </w:rPr>
      </w:pPr>
    </w:p>
    <w:p w14:paraId="09CA312A" w14:textId="7FDDC4D8" w:rsidR="0034688A" w:rsidRPr="00E65202" w:rsidRDefault="0034688A" w:rsidP="0034688A">
      <w:pPr>
        <w:autoSpaceDE w:val="0"/>
        <w:autoSpaceDN w:val="0"/>
        <w:adjustRightInd w:val="0"/>
        <w:spacing w:after="0" w:line="240" w:lineRule="auto"/>
        <w:rPr>
          <w:rFonts w:cstheme="minorHAnsi"/>
          <w:b/>
          <w:bCs/>
          <w:kern w:val="0"/>
          <w:sz w:val="24"/>
          <w:szCs w:val="24"/>
        </w:rPr>
      </w:pPr>
      <w:r w:rsidRPr="00E65202">
        <w:rPr>
          <w:rFonts w:cstheme="minorHAnsi"/>
          <w:b/>
          <w:bCs/>
          <w:kern w:val="0"/>
          <w:sz w:val="24"/>
          <w:szCs w:val="24"/>
        </w:rPr>
        <w:t>1.</w:t>
      </w:r>
      <w:r w:rsidR="00464849" w:rsidRPr="00E65202">
        <w:rPr>
          <w:rFonts w:cstheme="minorHAnsi"/>
          <w:b/>
          <w:bCs/>
          <w:kern w:val="0"/>
          <w:sz w:val="24"/>
          <w:szCs w:val="24"/>
        </w:rPr>
        <w:t>9</w:t>
      </w:r>
      <w:r w:rsidRPr="00E65202">
        <w:rPr>
          <w:rFonts w:cstheme="minorHAnsi"/>
          <w:b/>
          <w:bCs/>
          <w:kern w:val="0"/>
          <w:sz w:val="24"/>
          <w:szCs w:val="24"/>
        </w:rPr>
        <w:t>.</w:t>
      </w:r>
      <w:r w:rsidRPr="00E65202">
        <w:rPr>
          <w:rFonts w:cstheme="minorHAnsi"/>
          <w:kern w:val="0"/>
          <w:sz w:val="24"/>
          <w:szCs w:val="24"/>
        </w:rPr>
        <w:t xml:space="preserve"> </w:t>
      </w:r>
      <w:r w:rsidRPr="00E65202">
        <w:rPr>
          <w:rFonts w:cstheme="minorHAnsi"/>
          <w:b/>
          <w:bCs/>
          <w:kern w:val="0"/>
          <w:sz w:val="24"/>
          <w:szCs w:val="24"/>
        </w:rPr>
        <w:t>Materiały szkodliwe dla otoczenia</w:t>
      </w:r>
      <w:r w:rsidR="00F74C1B" w:rsidRPr="00E65202">
        <w:rPr>
          <w:rFonts w:cstheme="minorHAnsi"/>
          <w:b/>
          <w:bCs/>
          <w:kern w:val="0"/>
          <w:sz w:val="24"/>
          <w:szCs w:val="24"/>
        </w:rPr>
        <w:t>.</w:t>
      </w:r>
    </w:p>
    <w:p w14:paraId="127C95D2" w14:textId="77777777" w:rsidR="00F74C1B" w:rsidRPr="00E65202" w:rsidRDefault="00F74C1B" w:rsidP="0034688A">
      <w:pPr>
        <w:autoSpaceDE w:val="0"/>
        <w:autoSpaceDN w:val="0"/>
        <w:adjustRightInd w:val="0"/>
        <w:spacing w:after="0" w:line="240" w:lineRule="auto"/>
        <w:rPr>
          <w:rFonts w:cstheme="minorHAnsi"/>
          <w:b/>
          <w:bCs/>
          <w:kern w:val="0"/>
          <w:sz w:val="24"/>
          <w:szCs w:val="24"/>
        </w:rPr>
      </w:pPr>
    </w:p>
    <w:p w14:paraId="3DE29662" w14:textId="77777777" w:rsidR="009A2309" w:rsidRPr="00E65202" w:rsidRDefault="0034688A" w:rsidP="00464849">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Materiały, które w sposób trwały są szkodliwe dla otoczenia, nie będą dopuszczone</w:t>
      </w:r>
      <w:r w:rsidR="00464849" w:rsidRPr="00E65202">
        <w:rPr>
          <w:rFonts w:cstheme="minorHAnsi"/>
          <w:kern w:val="0"/>
          <w:sz w:val="24"/>
          <w:szCs w:val="24"/>
        </w:rPr>
        <w:t xml:space="preserve"> </w:t>
      </w:r>
      <w:r w:rsidRPr="00E65202">
        <w:rPr>
          <w:rFonts w:cstheme="minorHAnsi"/>
          <w:kern w:val="0"/>
          <w:sz w:val="24"/>
          <w:szCs w:val="24"/>
        </w:rPr>
        <w:t>do użycia. Nie dopuszcza się użycia materiałów wywołujących szkodliwe</w:t>
      </w:r>
      <w:r w:rsidR="00464849" w:rsidRPr="00E65202">
        <w:rPr>
          <w:rFonts w:cstheme="minorHAnsi"/>
          <w:kern w:val="0"/>
          <w:sz w:val="24"/>
          <w:szCs w:val="24"/>
        </w:rPr>
        <w:t xml:space="preserve"> </w:t>
      </w:r>
      <w:r w:rsidRPr="00E65202">
        <w:rPr>
          <w:rFonts w:cstheme="minorHAnsi"/>
          <w:kern w:val="0"/>
          <w:sz w:val="24"/>
          <w:szCs w:val="24"/>
        </w:rPr>
        <w:t xml:space="preserve">promieniowanie o stężeniu </w:t>
      </w:r>
      <w:r w:rsidRPr="00E65202">
        <w:rPr>
          <w:rFonts w:cstheme="minorHAnsi"/>
          <w:kern w:val="0"/>
          <w:sz w:val="24"/>
          <w:szCs w:val="24"/>
        </w:rPr>
        <w:lastRenderedPageBreak/>
        <w:t>większym od dopuszczalnego określonego odpowiednimi</w:t>
      </w:r>
      <w:r w:rsidR="00464849" w:rsidRPr="00E65202">
        <w:rPr>
          <w:rFonts w:cstheme="minorHAnsi"/>
          <w:kern w:val="0"/>
          <w:sz w:val="24"/>
          <w:szCs w:val="24"/>
        </w:rPr>
        <w:t xml:space="preserve"> </w:t>
      </w:r>
      <w:r w:rsidRPr="00E65202">
        <w:rPr>
          <w:rFonts w:cstheme="minorHAnsi"/>
          <w:kern w:val="0"/>
          <w:sz w:val="24"/>
          <w:szCs w:val="24"/>
        </w:rPr>
        <w:t>przepisami.</w:t>
      </w:r>
      <w:r w:rsidR="00464849" w:rsidRPr="00E65202">
        <w:rPr>
          <w:rFonts w:cstheme="minorHAnsi"/>
          <w:kern w:val="0"/>
          <w:sz w:val="24"/>
          <w:szCs w:val="24"/>
        </w:rPr>
        <w:t xml:space="preserve"> </w:t>
      </w:r>
      <w:r w:rsidRPr="00E65202">
        <w:rPr>
          <w:rFonts w:cstheme="minorHAnsi"/>
          <w:kern w:val="0"/>
          <w:sz w:val="24"/>
          <w:szCs w:val="24"/>
        </w:rPr>
        <w:t>Wszelkie materiały odpadowe użyte do Robót będą miały świadectwa dopuszczenia</w:t>
      </w:r>
      <w:r w:rsidR="00464849" w:rsidRPr="00E65202">
        <w:rPr>
          <w:rFonts w:cstheme="minorHAnsi"/>
          <w:kern w:val="0"/>
          <w:sz w:val="24"/>
          <w:szCs w:val="24"/>
        </w:rPr>
        <w:t xml:space="preserve"> </w:t>
      </w:r>
      <w:r w:rsidRPr="00E65202">
        <w:rPr>
          <w:rFonts w:cstheme="minorHAnsi"/>
          <w:kern w:val="0"/>
          <w:sz w:val="24"/>
          <w:szCs w:val="24"/>
        </w:rPr>
        <w:t>wydane przez uprawnioną jednostkę, jednoznacznie określające brak szkodliwego</w:t>
      </w:r>
      <w:r w:rsidR="00464849" w:rsidRPr="00E65202">
        <w:rPr>
          <w:rFonts w:cstheme="minorHAnsi"/>
          <w:kern w:val="0"/>
          <w:sz w:val="24"/>
          <w:szCs w:val="24"/>
        </w:rPr>
        <w:t xml:space="preserve"> </w:t>
      </w:r>
      <w:r w:rsidRPr="00E65202">
        <w:rPr>
          <w:rFonts w:cstheme="minorHAnsi"/>
          <w:kern w:val="0"/>
          <w:sz w:val="24"/>
          <w:szCs w:val="24"/>
        </w:rPr>
        <w:t>oddziaływania tych materiałów na środowisko.</w:t>
      </w:r>
    </w:p>
    <w:p w14:paraId="536AF39C" w14:textId="77777777" w:rsidR="009A2309" w:rsidRPr="00E65202" w:rsidRDefault="009A2309" w:rsidP="00464849">
      <w:pPr>
        <w:autoSpaceDE w:val="0"/>
        <w:autoSpaceDN w:val="0"/>
        <w:adjustRightInd w:val="0"/>
        <w:spacing w:after="0" w:line="240" w:lineRule="auto"/>
        <w:jc w:val="both"/>
        <w:rPr>
          <w:rFonts w:cstheme="minorHAnsi"/>
          <w:kern w:val="0"/>
          <w:sz w:val="24"/>
          <w:szCs w:val="24"/>
        </w:rPr>
      </w:pPr>
    </w:p>
    <w:p w14:paraId="74DD162E" w14:textId="49109644" w:rsidR="0034688A" w:rsidRPr="00E65202" w:rsidRDefault="0034688A" w:rsidP="00464849">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Materiały, które są szkodliwe dla otoczenia tylko w czasie robót, a po zakończeniu</w:t>
      </w:r>
      <w:r w:rsidR="00464849" w:rsidRPr="00E65202">
        <w:rPr>
          <w:rFonts w:cstheme="minorHAnsi"/>
          <w:kern w:val="0"/>
          <w:sz w:val="24"/>
          <w:szCs w:val="24"/>
        </w:rPr>
        <w:t xml:space="preserve"> </w:t>
      </w:r>
      <w:r w:rsidRPr="00E65202">
        <w:rPr>
          <w:rFonts w:cstheme="minorHAnsi"/>
          <w:kern w:val="0"/>
          <w:sz w:val="24"/>
          <w:szCs w:val="24"/>
        </w:rPr>
        <w:t>robót ich szkodliwość zanika mogą być użyte pod warunkiem przestrzegania</w:t>
      </w:r>
      <w:r w:rsidR="00464849" w:rsidRPr="00E65202">
        <w:rPr>
          <w:rFonts w:cstheme="minorHAnsi"/>
          <w:kern w:val="0"/>
          <w:sz w:val="24"/>
          <w:szCs w:val="24"/>
        </w:rPr>
        <w:t xml:space="preserve"> </w:t>
      </w:r>
      <w:r w:rsidRPr="00E65202">
        <w:rPr>
          <w:rFonts w:cstheme="minorHAnsi"/>
          <w:kern w:val="0"/>
          <w:sz w:val="24"/>
          <w:szCs w:val="24"/>
        </w:rPr>
        <w:t>wymagań</w:t>
      </w:r>
      <w:r w:rsidR="00464849" w:rsidRPr="00E65202">
        <w:rPr>
          <w:rFonts w:cstheme="minorHAnsi"/>
          <w:kern w:val="0"/>
          <w:sz w:val="24"/>
          <w:szCs w:val="24"/>
        </w:rPr>
        <w:t xml:space="preserve"> </w:t>
      </w:r>
      <w:r w:rsidRPr="00E65202">
        <w:rPr>
          <w:rFonts w:cstheme="minorHAnsi"/>
          <w:kern w:val="0"/>
          <w:sz w:val="24"/>
          <w:szCs w:val="24"/>
        </w:rPr>
        <w:t>technologicznych wbudowania. Jeżeli wymagają tego odpowiednie przepisy</w:t>
      </w:r>
      <w:r w:rsidR="00464849" w:rsidRPr="00E65202">
        <w:rPr>
          <w:rFonts w:cstheme="minorHAnsi"/>
          <w:kern w:val="0"/>
          <w:sz w:val="24"/>
          <w:szCs w:val="24"/>
        </w:rPr>
        <w:t xml:space="preserve"> </w:t>
      </w:r>
      <w:r w:rsidRPr="00E65202">
        <w:rPr>
          <w:rFonts w:cstheme="minorHAnsi"/>
          <w:kern w:val="0"/>
          <w:sz w:val="24"/>
          <w:szCs w:val="24"/>
        </w:rPr>
        <w:t>Zamawiający powinien otrzymać zgodę na użycie tych materiałów od właściwych</w:t>
      </w:r>
      <w:r w:rsidR="00464849" w:rsidRPr="00E65202">
        <w:rPr>
          <w:rFonts w:cstheme="minorHAnsi"/>
          <w:kern w:val="0"/>
          <w:sz w:val="24"/>
          <w:szCs w:val="24"/>
        </w:rPr>
        <w:t xml:space="preserve"> </w:t>
      </w:r>
      <w:r w:rsidRPr="00E65202">
        <w:rPr>
          <w:rFonts w:cstheme="minorHAnsi"/>
          <w:kern w:val="0"/>
          <w:sz w:val="24"/>
          <w:szCs w:val="24"/>
        </w:rPr>
        <w:t>organów administracji państwowej.</w:t>
      </w:r>
    </w:p>
    <w:p w14:paraId="7029B5CA" w14:textId="77777777" w:rsidR="00464849" w:rsidRPr="00E65202" w:rsidRDefault="00464849" w:rsidP="00464849">
      <w:pPr>
        <w:autoSpaceDE w:val="0"/>
        <w:autoSpaceDN w:val="0"/>
        <w:adjustRightInd w:val="0"/>
        <w:spacing w:after="0" w:line="240" w:lineRule="auto"/>
        <w:jc w:val="both"/>
        <w:rPr>
          <w:rFonts w:cstheme="minorHAnsi"/>
          <w:kern w:val="0"/>
          <w:sz w:val="24"/>
          <w:szCs w:val="24"/>
        </w:rPr>
      </w:pPr>
    </w:p>
    <w:p w14:paraId="60A8CC22" w14:textId="11681572" w:rsidR="0034688A" w:rsidRPr="00E65202" w:rsidRDefault="0034688A" w:rsidP="0034688A">
      <w:pPr>
        <w:autoSpaceDE w:val="0"/>
        <w:autoSpaceDN w:val="0"/>
        <w:adjustRightInd w:val="0"/>
        <w:spacing w:after="0" w:line="240" w:lineRule="auto"/>
        <w:rPr>
          <w:rFonts w:cstheme="minorHAnsi"/>
          <w:b/>
          <w:bCs/>
          <w:kern w:val="0"/>
          <w:sz w:val="24"/>
          <w:szCs w:val="24"/>
        </w:rPr>
      </w:pPr>
      <w:r w:rsidRPr="00E65202">
        <w:rPr>
          <w:rFonts w:cstheme="minorHAnsi"/>
          <w:b/>
          <w:bCs/>
          <w:kern w:val="0"/>
          <w:sz w:val="24"/>
          <w:szCs w:val="24"/>
        </w:rPr>
        <w:t>1.</w:t>
      </w:r>
      <w:r w:rsidR="00464849" w:rsidRPr="00E65202">
        <w:rPr>
          <w:rFonts w:cstheme="minorHAnsi"/>
          <w:b/>
          <w:bCs/>
          <w:kern w:val="0"/>
          <w:sz w:val="24"/>
          <w:szCs w:val="24"/>
        </w:rPr>
        <w:t>10</w:t>
      </w:r>
      <w:r w:rsidRPr="00E65202">
        <w:rPr>
          <w:rFonts w:cstheme="minorHAnsi"/>
          <w:kern w:val="0"/>
          <w:sz w:val="24"/>
          <w:szCs w:val="24"/>
        </w:rPr>
        <w:t xml:space="preserve"> </w:t>
      </w:r>
      <w:r w:rsidRPr="00E65202">
        <w:rPr>
          <w:rFonts w:cstheme="minorHAnsi"/>
          <w:b/>
          <w:bCs/>
          <w:kern w:val="0"/>
          <w:sz w:val="24"/>
          <w:szCs w:val="24"/>
        </w:rPr>
        <w:t>Ochrona własności publicznej i prywatnej</w:t>
      </w:r>
    </w:p>
    <w:p w14:paraId="65558771" w14:textId="77777777" w:rsidR="009A2309" w:rsidRPr="00E65202" w:rsidRDefault="009A2309" w:rsidP="0034688A">
      <w:pPr>
        <w:autoSpaceDE w:val="0"/>
        <w:autoSpaceDN w:val="0"/>
        <w:adjustRightInd w:val="0"/>
        <w:spacing w:after="0" w:line="240" w:lineRule="auto"/>
        <w:rPr>
          <w:rFonts w:cstheme="minorHAnsi"/>
          <w:b/>
          <w:bCs/>
          <w:kern w:val="0"/>
          <w:sz w:val="24"/>
          <w:szCs w:val="24"/>
        </w:rPr>
      </w:pPr>
    </w:p>
    <w:p w14:paraId="4BC92CD2" w14:textId="272D159B" w:rsidR="0034688A" w:rsidRPr="00E65202" w:rsidRDefault="0034688A" w:rsidP="00464849">
      <w:pPr>
        <w:autoSpaceDE w:val="0"/>
        <w:autoSpaceDN w:val="0"/>
        <w:adjustRightInd w:val="0"/>
        <w:spacing w:after="0" w:line="240" w:lineRule="auto"/>
        <w:jc w:val="both"/>
        <w:rPr>
          <w:rFonts w:cstheme="minorHAnsi"/>
          <w:kern w:val="0"/>
          <w:sz w:val="24"/>
          <w:szCs w:val="24"/>
        </w:rPr>
      </w:pPr>
      <w:r w:rsidRPr="00E65202">
        <w:rPr>
          <w:rFonts w:cstheme="minorHAnsi"/>
          <w:kern w:val="0"/>
          <w:sz w:val="24"/>
          <w:szCs w:val="24"/>
        </w:rPr>
        <w:t>Wykonawca jest odpowiedzialny za ochronę istniejących instalacji naziemnych i</w:t>
      </w:r>
      <w:r w:rsidR="00464849" w:rsidRPr="00E65202">
        <w:rPr>
          <w:rFonts w:cstheme="minorHAnsi"/>
          <w:kern w:val="0"/>
          <w:sz w:val="24"/>
          <w:szCs w:val="24"/>
        </w:rPr>
        <w:t xml:space="preserve"> </w:t>
      </w:r>
      <w:r w:rsidRPr="00E65202">
        <w:rPr>
          <w:rFonts w:cstheme="minorHAnsi"/>
          <w:kern w:val="0"/>
          <w:sz w:val="24"/>
          <w:szCs w:val="24"/>
        </w:rPr>
        <w:t>podziemnych takich jak rurociągi i kable etc. oraz pozostałych instalacji i urządzeń</w:t>
      </w:r>
      <w:r w:rsidR="00464849" w:rsidRPr="00E65202">
        <w:rPr>
          <w:rFonts w:cstheme="minorHAnsi"/>
          <w:kern w:val="0"/>
          <w:sz w:val="24"/>
          <w:szCs w:val="24"/>
        </w:rPr>
        <w:t xml:space="preserve"> </w:t>
      </w:r>
      <w:r w:rsidRPr="00E65202">
        <w:rPr>
          <w:rFonts w:cstheme="minorHAnsi"/>
          <w:kern w:val="0"/>
          <w:sz w:val="24"/>
          <w:szCs w:val="24"/>
        </w:rPr>
        <w:t>zlokalizowanych na terenie prowadzonych robót i zapewnienie ich właściwego</w:t>
      </w:r>
      <w:r w:rsidR="00464849" w:rsidRPr="00E65202">
        <w:rPr>
          <w:rFonts w:cstheme="minorHAnsi"/>
          <w:kern w:val="0"/>
          <w:sz w:val="24"/>
          <w:szCs w:val="24"/>
        </w:rPr>
        <w:t xml:space="preserve"> </w:t>
      </w:r>
      <w:r w:rsidRPr="00E65202">
        <w:rPr>
          <w:rFonts w:cstheme="minorHAnsi"/>
          <w:kern w:val="0"/>
          <w:sz w:val="24"/>
          <w:szCs w:val="24"/>
        </w:rPr>
        <w:t>zabezpieczenia. Wykonawca spowoduje żeby te instalacje i urządzenia zostały</w:t>
      </w:r>
      <w:r w:rsidR="00464849" w:rsidRPr="00E65202">
        <w:rPr>
          <w:rFonts w:cstheme="minorHAnsi"/>
          <w:kern w:val="0"/>
          <w:sz w:val="24"/>
          <w:szCs w:val="24"/>
        </w:rPr>
        <w:t xml:space="preserve"> </w:t>
      </w:r>
      <w:r w:rsidRPr="00E65202">
        <w:rPr>
          <w:rFonts w:cstheme="minorHAnsi"/>
          <w:kern w:val="0"/>
          <w:sz w:val="24"/>
          <w:szCs w:val="24"/>
        </w:rPr>
        <w:t>właściwie oznaczone i zabezpieczone przed uszkodzeniem w trakcie realizacji robót.</w:t>
      </w:r>
      <w:r w:rsidR="00464849" w:rsidRPr="00E65202">
        <w:rPr>
          <w:rFonts w:cstheme="minorHAnsi"/>
          <w:kern w:val="0"/>
          <w:sz w:val="24"/>
          <w:szCs w:val="24"/>
        </w:rPr>
        <w:t xml:space="preserve"> </w:t>
      </w:r>
      <w:r w:rsidRPr="00E65202">
        <w:rPr>
          <w:rFonts w:cstheme="minorHAnsi"/>
          <w:kern w:val="0"/>
          <w:sz w:val="24"/>
          <w:szCs w:val="24"/>
        </w:rPr>
        <w:t>Wykonawca natychmiast poinformuje Zamawiającego o każdym przypadkowym</w:t>
      </w:r>
      <w:r w:rsidR="00464849" w:rsidRPr="00E65202">
        <w:rPr>
          <w:rFonts w:cstheme="minorHAnsi"/>
          <w:kern w:val="0"/>
          <w:sz w:val="24"/>
          <w:szCs w:val="24"/>
        </w:rPr>
        <w:t xml:space="preserve"> </w:t>
      </w:r>
      <w:r w:rsidRPr="00E65202">
        <w:rPr>
          <w:rFonts w:cstheme="minorHAnsi"/>
          <w:kern w:val="0"/>
          <w:sz w:val="24"/>
          <w:szCs w:val="24"/>
        </w:rPr>
        <w:t>uszkodzeniu obcych urządzeń lub instalacji i będzie współpracował przy ich naprawie,</w:t>
      </w:r>
      <w:r w:rsidR="00464849" w:rsidRPr="00E65202">
        <w:rPr>
          <w:rFonts w:cstheme="minorHAnsi"/>
          <w:kern w:val="0"/>
          <w:sz w:val="24"/>
          <w:szCs w:val="24"/>
        </w:rPr>
        <w:t xml:space="preserve"> </w:t>
      </w:r>
      <w:r w:rsidRPr="00E65202">
        <w:rPr>
          <w:rFonts w:cstheme="minorHAnsi"/>
          <w:kern w:val="0"/>
          <w:sz w:val="24"/>
          <w:szCs w:val="24"/>
        </w:rPr>
        <w:t>udzielając wszelkiej możliwej pomocy, która może być potrzebna dla jej</w:t>
      </w:r>
      <w:r w:rsidR="00464849" w:rsidRPr="00E65202">
        <w:rPr>
          <w:rFonts w:cstheme="minorHAnsi"/>
          <w:kern w:val="0"/>
          <w:sz w:val="24"/>
          <w:szCs w:val="24"/>
        </w:rPr>
        <w:t xml:space="preserve"> </w:t>
      </w:r>
      <w:r w:rsidRPr="00E65202">
        <w:rPr>
          <w:rFonts w:cstheme="minorHAnsi"/>
          <w:kern w:val="0"/>
          <w:sz w:val="24"/>
          <w:szCs w:val="24"/>
        </w:rPr>
        <w:t>przeprowadzenia.</w:t>
      </w:r>
    </w:p>
    <w:p w14:paraId="2F62024D" w14:textId="77777777" w:rsidR="00464849" w:rsidRPr="00E65202" w:rsidRDefault="00464849" w:rsidP="00464849">
      <w:pPr>
        <w:autoSpaceDE w:val="0"/>
        <w:autoSpaceDN w:val="0"/>
        <w:adjustRightInd w:val="0"/>
        <w:spacing w:after="0" w:line="240" w:lineRule="auto"/>
        <w:jc w:val="both"/>
        <w:rPr>
          <w:rFonts w:cstheme="minorHAnsi"/>
          <w:kern w:val="0"/>
          <w:sz w:val="24"/>
          <w:szCs w:val="24"/>
        </w:rPr>
      </w:pPr>
    </w:p>
    <w:p w14:paraId="1322C1B1" w14:textId="044E11BC" w:rsidR="00464849" w:rsidRPr="00E65202" w:rsidRDefault="00F74C1B" w:rsidP="00F74C1B">
      <w:pPr>
        <w:rPr>
          <w:rFonts w:cstheme="minorHAnsi"/>
          <w:b/>
          <w:bCs/>
          <w:sz w:val="24"/>
          <w:szCs w:val="24"/>
        </w:rPr>
      </w:pPr>
      <w:r w:rsidRPr="00E65202">
        <w:rPr>
          <w:rFonts w:cstheme="minorHAnsi"/>
          <w:b/>
          <w:bCs/>
          <w:sz w:val="24"/>
          <w:szCs w:val="24"/>
        </w:rPr>
        <w:t xml:space="preserve">2. </w:t>
      </w:r>
      <w:r w:rsidR="00464849" w:rsidRPr="00E65202">
        <w:rPr>
          <w:rFonts w:cstheme="minorHAnsi"/>
          <w:b/>
          <w:bCs/>
          <w:sz w:val="24"/>
          <w:szCs w:val="24"/>
        </w:rPr>
        <w:t>MATERIAŁY</w:t>
      </w:r>
    </w:p>
    <w:p w14:paraId="78B54151" w14:textId="0D86F151" w:rsidR="00464849" w:rsidRPr="00E65202" w:rsidRDefault="00464849" w:rsidP="00F74C1B">
      <w:pPr>
        <w:pStyle w:val="Tekstpodstawowy"/>
        <w:spacing w:before="4"/>
        <w:ind w:right="-6" w:firstLine="2"/>
        <w:jc w:val="both"/>
        <w:rPr>
          <w:rFonts w:asciiTheme="minorHAnsi" w:hAnsiTheme="minorHAnsi" w:cstheme="minorHAnsi"/>
          <w:sz w:val="24"/>
          <w:szCs w:val="24"/>
        </w:rPr>
      </w:pPr>
      <w:r w:rsidRPr="00E65202">
        <w:rPr>
          <w:rFonts w:asciiTheme="minorHAnsi" w:hAnsiTheme="minorHAnsi" w:cstheme="minorHAnsi"/>
          <w:sz w:val="24"/>
          <w:szCs w:val="24"/>
        </w:rPr>
        <w:t>Zakup i dostarczenie wszystkich materiałów i urządzeń potrzebnych do wykonania umowy odbędzie się kosztem i staraniem Wykonawcy.</w:t>
      </w:r>
      <w:r w:rsidR="00F74C1B" w:rsidRPr="00E65202">
        <w:rPr>
          <w:rFonts w:asciiTheme="minorHAnsi" w:hAnsiTheme="minorHAnsi" w:cstheme="minorHAnsi"/>
          <w:sz w:val="24"/>
          <w:szCs w:val="24"/>
        </w:rPr>
        <w:t xml:space="preserve"> </w:t>
      </w:r>
      <w:r w:rsidRPr="00E65202">
        <w:rPr>
          <w:rFonts w:asciiTheme="minorHAnsi" w:hAnsiTheme="minorHAnsi" w:cstheme="minorHAnsi"/>
          <w:sz w:val="24"/>
          <w:szCs w:val="24"/>
        </w:rPr>
        <w:t>Wszystkie materiały, których Wykonawca użyje do wbudowania muszą posiadać dokumenty</w:t>
      </w:r>
      <w:r w:rsidRPr="00E65202">
        <w:rPr>
          <w:rFonts w:asciiTheme="minorHAnsi" w:hAnsiTheme="minorHAnsi" w:cstheme="minorHAnsi"/>
          <w:spacing w:val="37"/>
          <w:sz w:val="24"/>
          <w:szCs w:val="24"/>
        </w:rPr>
        <w:t xml:space="preserve"> </w:t>
      </w:r>
      <w:r w:rsidRPr="00E65202">
        <w:rPr>
          <w:rFonts w:asciiTheme="minorHAnsi" w:hAnsiTheme="minorHAnsi" w:cstheme="minorHAnsi"/>
          <w:sz w:val="24"/>
          <w:szCs w:val="24"/>
        </w:rPr>
        <w:t>dopuszczające</w:t>
      </w:r>
      <w:r w:rsidRPr="00E65202">
        <w:rPr>
          <w:rFonts w:asciiTheme="minorHAnsi" w:hAnsiTheme="minorHAnsi" w:cstheme="minorHAnsi"/>
          <w:spacing w:val="36"/>
          <w:sz w:val="24"/>
          <w:szCs w:val="24"/>
        </w:rPr>
        <w:t xml:space="preserve"> </w:t>
      </w:r>
      <w:r w:rsidRPr="00E65202">
        <w:rPr>
          <w:rFonts w:asciiTheme="minorHAnsi" w:hAnsiTheme="minorHAnsi" w:cstheme="minorHAnsi"/>
          <w:sz w:val="24"/>
          <w:szCs w:val="24"/>
        </w:rPr>
        <w:t>je</w:t>
      </w:r>
      <w:r w:rsidRPr="00E65202">
        <w:rPr>
          <w:rFonts w:asciiTheme="minorHAnsi" w:hAnsiTheme="minorHAnsi" w:cstheme="minorHAnsi"/>
          <w:spacing w:val="39"/>
          <w:sz w:val="24"/>
          <w:szCs w:val="24"/>
        </w:rPr>
        <w:t xml:space="preserve"> </w:t>
      </w:r>
      <w:r w:rsidRPr="00E65202">
        <w:rPr>
          <w:rFonts w:asciiTheme="minorHAnsi" w:hAnsiTheme="minorHAnsi" w:cstheme="minorHAnsi"/>
          <w:sz w:val="24"/>
          <w:szCs w:val="24"/>
        </w:rPr>
        <w:t>do</w:t>
      </w:r>
      <w:r w:rsidRPr="00E65202">
        <w:rPr>
          <w:rFonts w:asciiTheme="minorHAnsi" w:hAnsiTheme="minorHAnsi" w:cstheme="minorHAnsi"/>
          <w:spacing w:val="39"/>
          <w:sz w:val="24"/>
          <w:szCs w:val="24"/>
        </w:rPr>
        <w:t xml:space="preserve"> </w:t>
      </w:r>
      <w:r w:rsidRPr="00E65202">
        <w:rPr>
          <w:rFonts w:asciiTheme="minorHAnsi" w:hAnsiTheme="minorHAnsi" w:cstheme="minorHAnsi"/>
          <w:sz w:val="24"/>
          <w:szCs w:val="24"/>
        </w:rPr>
        <w:t>stosowania</w:t>
      </w:r>
      <w:r w:rsidRPr="00E65202">
        <w:rPr>
          <w:rFonts w:asciiTheme="minorHAnsi" w:hAnsiTheme="minorHAnsi" w:cstheme="minorHAnsi"/>
          <w:spacing w:val="38"/>
          <w:sz w:val="24"/>
          <w:szCs w:val="24"/>
        </w:rPr>
        <w:t xml:space="preserve"> </w:t>
      </w:r>
      <w:r w:rsidRPr="00E65202">
        <w:rPr>
          <w:rFonts w:asciiTheme="minorHAnsi" w:hAnsiTheme="minorHAnsi" w:cstheme="minorHAnsi"/>
          <w:sz w:val="24"/>
          <w:szCs w:val="24"/>
        </w:rPr>
        <w:t>w</w:t>
      </w:r>
      <w:r w:rsidRPr="00E65202">
        <w:rPr>
          <w:rFonts w:asciiTheme="minorHAnsi" w:hAnsiTheme="minorHAnsi" w:cstheme="minorHAnsi"/>
          <w:spacing w:val="37"/>
          <w:sz w:val="24"/>
          <w:szCs w:val="24"/>
        </w:rPr>
        <w:t xml:space="preserve"> </w:t>
      </w:r>
      <w:r w:rsidRPr="00E65202">
        <w:rPr>
          <w:rFonts w:asciiTheme="minorHAnsi" w:hAnsiTheme="minorHAnsi" w:cstheme="minorHAnsi"/>
          <w:sz w:val="24"/>
          <w:szCs w:val="24"/>
        </w:rPr>
        <w:t>budownictwie</w:t>
      </w:r>
      <w:r w:rsidRPr="00E65202">
        <w:rPr>
          <w:rFonts w:asciiTheme="minorHAnsi" w:hAnsiTheme="minorHAnsi" w:cstheme="minorHAnsi"/>
          <w:spacing w:val="36"/>
          <w:sz w:val="24"/>
          <w:szCs w:val="24"/>
        </w:rPr>
        <w:t xml:space="preserve"> </w:t>
      </w:r>
      <w:r w:rsidRPr="00E65202">
        <w:rPr>
          <w:rFonts w:asciiTheme="minorHAnsi" w:hAnsiTheme="minorHAnsi" w:cstheme="minorHAnsi"/>
          <w:sz w:val="24"/>
          <w:szCs w:val="24"/>
        </w:rPr>
        <w:t>na</w:t>
      </w:r>
      <w:r w:rsidRPr="00E65202">
        <w:rPr>
          <w:rFonts w:asciiTheme="minorHAnsi" w:hAnsiTheme="minorHAnsi" w:cstheme="minorHAnsi"/>
          <w:spacing w:val="38"/>
          <w:sz w:val="24"/>
          <w:szCs w:val="24"/>
        </w:rPr>
        <w:t xml:space="preserve"> </w:t>
      </w:r>
      <w:r w:rsidRPr="00E65202">
        <w:rPr>
          <w:rFonts w:asciiTheme="minorHAnsi" w:hAnsiTheme="minorHAnsi" w:cstheme="minorHAnsi"/>
          <w:sz w:val="24"/>
          <w:szCs w:val="24"/>
        </w:rPr>
        <w:t>terenie Rzeczpospolitej Polskiej, oraz posiadać odpowiednie certyfikaty i deklaracje zgodności.</w:t>
      </w:r>
    </w:p>
    <w:p w14:paraId="799F9344" w14:textId="77777777" w:rsidR="00F74C1B" w:rsidRPr="00E65202" w:rsidRDefault="00F74C1B" w:rsidP="00F74C1B">
      <w:pPr>
        <w:rPr>
          <w:rFonts w:cstheme="minorHAnsi"/>
          <w:sz w:val="24"/>
          <w:szCs w:val="24"/>
        </w:rPr>
      </w:pPr>
    </w:p>
    <w:p w14:paraId="5C97AB92" w14:textId="355D65A4" w:rsidR="00464849" w:rsidRPr="00E65202" w:rsidRDefault="00F74C1B" w:rsidP="00F74C1B">
      <w:pPr>
        <w:rPr>
          <w:rFonts w:cstheme="minorHAnsi"/>
          <w:b/>
          <w:bCs/>
          <w:sz w:val="24"/>
          <w:szCs w:val="24"/>
        </w:rPr>
      </w:pPr>
      <w:r w:rsidRPr="00E65202">
        <w:rPr>
          <w:rFonts w:cstheme="minorHAnsi"/>
          <w:b/>
          <w:bCs/>
          <w:sz w:val="24"/>
          <w:szCs w:val="24"/>
        </w:rPr>
        <w:t xml:space="preserve">2.1 </w:t>
      </w:r>
      <w:r w:rsidR="00464849" w:rsidRPr="00E65202">
        <w:rPr>
          <w:rFonts w:cstheme="minorHAnsi"/>
          <w:b/>
          <w:bCs/>
          <w:sz w:val="24"/>
          <w:szCs w:val="24"/>
        </w:rPr>
        <w:t>Przechowywanie i składowanie materiałów</w:t>
      </w:r>
    </w:p>
    <w:p w14:paraId="36F1ACC6" w14:textId="0D5B88C4" w:rsidR="00F74C1B" w:rsidRPr="00E65202" w:rsidRDefault="00464849" w:rsidP="00F74C1B">
      <w:pPr>
        <w:pStyle w:val="Tekstpodstawowy"/>
        <w:spacing w:before="1"/>
        <w:ind w:right="-6"/>
        <w:jc w:val="both"/>
        <w:rPr>
          <w:rFonts w:asciiTheme="minorHAnsi" w:hAnsiTheme="minorHAnsi" w:cstheme="minorHAnsi"/>
          <w:sz w:val="24"/>
          <w:szCs w:val="24"/>
        </w:rPr>
      </w:pPr>
      <w:r w:rsidRPr="00E65202">
        <w:rPr>
          <w:rFonts w:asciiTheme="minorHAnsi" w:hAnsiTheme="minorHAnsi" w:cstheme="minorHAnsi"/>
          <w:sz w:val="24"/>
          <w:szCs w:val="24"/>
        </w:rPr>
        <w:t>Wykonawca</w:t>
      </w:r>
      <w:r w:rsidRPr="00E65202">
        <w:rPr>
          <w:rFonts w:asciiTheme="minorHAnsi" w:hAnsiTheme="minorHAnsi" w:cstheme="minorHAnsi"/>
          <w:spacing w:val="35"/>
          <w:sz w:val="24"/>
          <w:szCs w:val="24"/>
        </w:rPr>
        <w:t xml:space="preserve"> </w:t>
      </w:r>
      <w:r w:rsidRPr="00E65202">
        <w:rPr>
          <w:rFonts w:asciiTheme="minorHAnsi" w:hAnsiTheme="minorHAnsi" w:cstheme="minorHAnsi"/>
          <w:sz w:val="24"/>
          <w:szCs w:val="24"/>
        </w:rPr>
        <w:t>zapewni,</w:t>
      </w:r>
      <w:r w:rsidRPr="00E65202">
        <w:rPr>
          <w:rFonts w:asciiTheme="minorHAnsi" w:hAnsiTheme="minorHAnsi" w:cstheme="minorHAnsi"/>
          <w:spacing w:val="34"/>
          <w:sz w:val="24"/>
          <w:szCs w:val="24"/>
        </w:rPr>
        <w:t xml:space="preserve"> </w:t>
      </w:r>
      <w:r w:rsidRPr="00E65202">
        <w:rPr>
          <w:rFonts w:asciiTheme="minorHAnsi" w:hAnsiTheme="minorHAnsi" w:cstheme="minorHAnsi"/>
          <w:sz w:val="24"/>
          <w:szCs w:val="24"/>
        </w:rPr>
        <w:t>aby</w:t>
      </w:r>
      <w:r w:rsidRPr="00E65202">
        <w:rPr>
          <w:rFonts w:asciiTheme="minorHAnsi" w:hAnsiTheme="minorHAnsi" w:cstheme="minorHAnsi"/>
          <w:spacing w:val="34"/>
          <w:sz w:val="24"/>
          <w:szCs w:val="24"/>
        </w:rPr>
        <w:t xml:space="preserve"> </w:t>
      </w:r>
      <w:r w:rsidRPr="00E65202">
        <w:rPr>
          <w:rFonts w:asciiTheme="minorHAnsi" w:hAnsiTheme="minorHAnsi" w:cstheme="minorHAnsi"/>
          <w:sz w:val="24"/>
          <w:szCs w:val="24"/>
        </w:rPr>
        <w:t>tymczasowo</w:t>
      </w:r>
      <w:r w:rsidRPr="00E65202">
        <w:rPr>
          <w:rFonts w:asciiTheme="minorHAnsi" w:hAnsiTheme="minorHAnsi" w:cstheme="minorHAnsi"/>
          <w:spacing w:val="36"/>
          <w:sz w:val="24"/>
          <w:szCs w:val="24"/>
        </w:rPr>
        <w:t xml:space="preserve"> </w:t>
      </w:r>
      <w:r w:rsidRPr="00E65202">
        <w:rPr>
          <w:rFonts w:asciiTheme="minorHAnsi" w:hAnsiTheme="minorHAnsi" w:cstheme="minorHAnsi"/>
          <w:sz w:val="24"/>
          <w:szCs w:val="24"/>
        </w:rPr>
        <w:t>składowane</w:t>
      </w:r>
      <w:r w:rsidRPr="00E65202">
        <w:rPr>
          <w:rFonts w:asciiTheme="minorHAnsi" w:hAnsiTheme="minorHAnsi" w:cstheme="minorHAnsi"/>
          <w:spacing w:val="36"/>
          <w:sz w:val="24"/>
          <w:szCs w:val="24"/>
        </w:rPr>
        <w:t xml:space="preserve"> </w:t>
      </w:r>
      <w:r w:rsidRPr="00E65202">
        <w:rPr>
          <w:rFonts w:asciiTheme="minorHAnsi" w:hAnsiTheme="minorHAnsi" w:cstheme="minorHAnsi"/>
          <w:sz w:val="24"/>
          <w:szCs w:val="24"/>
        </w:rPr>
        <w:t>materiały,</w:t>
      </w:r>
      <w:r w:rsidRPr="00E65202">
        <w:rPr>
          <w:rFonts w:asciiTheme="minorHAnsi" w:hAnsiTheme="minorHAnsi" w:cstheme="minorHAnsi"/>
          <w:spacing w:val="34"/>
          <w:sz w:val="24"/>
          <w:szCs w:val="24"/>
        </w:rPr>
        <w:t xml:space="preserve"> </w:t>
      </w:r>
      <w:r w:rsidRPr="00E65202">
        <w:rPr>
          <w:rFonts w:asciiTheme="minorHAnsi" w:hAnsiTheme="minorHAnsi" w:cstheme="minorHAnsi"/>
          <w:sz w:val="24"/>
          <w:szCs w:val="24"/>
        </w:rPr>
        <w:t>do</w:t>
      </w:r>
      <w:r w:rsidRPr="00E65202">
        <w:rPr>
          <w:rFonts w:asciiTheme="minorHAnsi" w:hAnsiTheme="minorHAnsi" w:cstheme="minorHAnsi"/>
          <w:spacing w:val="33"/>
          <w:sz w:val="24"/>
          <w:szCs w:val="24"/>
        </w:rPr>
        <w:t xml:space="preserve"> </w:t>
      </w:r>
      <w:r w:rsidRPr="00E65202">
        <w:rPr>
          <w:rFonts w:asciiTheme="minorHAnsi" w:hAnsiTheme="minorHAnsi" w:cstheme="minorHAnsi"/>
          <w:sz w:val="24"/>
          <w:szCs w:val="24"/>
        </w:rPr>
        <w:t>czasu,</w:t>
      </w:r>
      <w:r w:rsidRPr="00E65202">
        <w:rPr>
          <w:rFonts w:asciiTheme="minorHAnsi" w:hAnsiTheme="minorHAnsi" w:cstheme="minorHAnsi"/>
          <w:spacing w:val="34"/>
          <w:sz w:val="24"/>
          <w:szCs w:val="24"/>
        </w:rPr>
        <w:t xml:space="preserve"> </w:t>
      </w:r>
      <w:r w:rsidRPr="00E65202">
        <w:rPr>
          <w:rFonts w:asciiTheme="minorHAnsi" w:hAnsiTheme="minorHAnsi" w:cstheme="minorHAnsi"/>
          <w:sz w:val="24"/>
          <w:szCs w:val="24"/>
        </w:rPr>
        <w:t>gdy</w:t>
      </w:r>
      <w:r w:rsidRPr="00E65202">
        <w:rPr>
          <w:rFonts w:asciiTheme="minorHAnsi" w:hAnsiTheme="minorHAnsi" w:cstheme="minorHAnsi"/>
          <w:spacing w:val="34"/>
          <w:sz w:val="24"/>
          <w:szCs w:val="24"/>
        </w:rPr>
        <w:t xml:space="preserve"> </w:t>
      </w:r>
      <w:r w:rsidRPr="00E65202">
        <w:rPr>
          <w:rFonts w:asciiTheme="minorHAnsi" w:hAnsiTheme="minorHAnsi" w:cstheme="minorHAnsi"/>
          <w:sz w:val="24"/>
          <w:szCs w:val="24"/>
        </w:rPr>
        <w:t>będą one</w:t>
      </w:r>
      <w:r w:rsidR="00F74C1B" w:rsidRPr="00E65202">
        <w:rPr>
          <w:rFonts w:asciiTheme="minorHAnsi" w:hAnsiTheme="minorHAnsi" w:cstheme="minorHAnsi"/>
          <w:sz w:val="24"/>
          <w:szCs w:val="24"/>
        </w:rPr>
        <w:t xml:space="preserve"> </w:t>
      </w:r>
      <w:r w:rsidRPr="00E65202">
        <w:rPr>
          <w:rFonts w:asciiTheme="minorHAnsi" w:hAnsiTheme="minorHAnsi" w:cstheme="minorHAnsi"/>
          <w:sz w:val="24"/>
          <w:szCs w:val="24"/>
        </w:rPr>
        <w:t>potrzebne do robót, były zabezpieczone przed zanieczyszczeniem, zachowały swoją jakość i właściwości do robót i były dostępne do kontroli przez Zamawiającego.</w:t>
      </w:r>
      <w:r w:rsidRPr="00E65202">
        <w:rPr>
          <w:rFonts w:asciiTheme="minorHAnsi" w:hAnsiTheme="minorHAnsi" w:cstheme="minorHAnsi"/>
          <w:spacing w:val="40"/>
          <w:sz w:val="24"/>
          <w:szCs w:val="24"/>
        </w:rPr>
        <w:t xml:space="preserve"> </w:t>
      </w:r>
      <w:r w:rsidRPr="00E65202">
        <w:rPr>
          <w:rFonts w:asciiTheme="minorHAnsi" w:hAnsiTheme="minorHAnsi" w:cstheme="minorHAnsi"/>
          <w:sz w:val="24"/>
          <w:szCs w:val="24"/>
        </w:rPr>
        <w:t>Miejsca czasowego</w:t>
      </w:r>
      <w:r w:rsidR="00F74C1B" w:rsidRPr="00E65202">
        <w:rPr>
          <w:rFonts w:asciiTheme="minorHAnsi" w:hAnsiTheme="minorHAnsi" w:cstheme="minorHAnsi"/>
          <w:sz w:val="24"/>
          <w:szCs w:val="24"/>
        </w:rPr>
        <w:t xml:space="preserve"> </w:t>
      </w:r>
      <w:r w:rsidRPr="00E65202">
        <w:rPr>
          <w:rFonts w:asciiTheme="minorHAnsi" w:hAnsiTheme="minorHAnsi" w:cstheme="minorHAnsi"/>
          <w:sz w:val="24"/>
          <w:szCs w:val="24"/>
        </w:rPr>
        <w:t>składowania będą zlokalizowane w obrębie terenu robót w miejscach uzgodnionych z</w:t>
      </w:r>
      <w:r w:rsidR="00F74C1B" w:rsidRPr="00E65202">
        <w:rPr>
          <w:rFonts w:asciiTheme="minorHAnsi" w:hAnsiTheme="minorHAnsi" w:cstheme="minorHAnsi"/>
          <w:sz w:val="24"/>
          <w:szCs w:val="24"/>
        </w:rPr>
        <w:t xml:space="preserve"> </w:t>
      </w:r>
      <w:r w:rsidRPr="00E65202">
        <w:rPr>
          <w:rFonts w:asciiTheme="minorHAnsi" w:hAnsiTheme="minorHAnsi" w:cstheme="minorHAnsi"/>
          <w:sz w:val="24"/>
          <w:szCs w:val="24"/>
        </w:rPr>
        <w:t xml:space="preserve">Zamawiający </w:t>
      </w:r>
    </w:p>
    <w:p w14:paraId="2B844658" w14:textId="77777777" w:rsidR="00F74C1B" w:rsidRPr="00E65202" w:rsidRDefault="00F74C1B" w:rsidP="00464849">
      <w:pPr>
        <w:pStyle w:val="Tekstpodstawowy"/>
        <w:spacing w:before="1"/>
        <w:ind w:left="560" w:right="355"/>
        <w:rPr>
          <w:rFonts w:asciiTheme="minorHAnsi" w:hAnsiTheme="minorHAnsi" w:cstheme="minorHAnsi"/>
          <w:sz w:val="24"/>
          <w:szCs w:val="24"/>
        </w:rPr>
      </w:pPr>
    </w:p>
    <w:p w14:paraId="036592DC" w14:textId="4AB8D31F" w:rsidR="00464849" w:rsidRPr="00E65202" w:rsidRDefault="00F74C1B" w:rsidP="00F74C1B">
      <w:pPr>
        <w:pStyle w:val="Tekstpodstawowy"/>
        <w:spacing w:before="1"/>
        <w:ind w:right="355"/>
        <w:rPr>
          <w:rFonts w:asciiTheme="minorHAnsi" w:hAnsiTheme="minorHAnsi" w:cstheme="minorHAnsi"/>
          <w:b/>
          <w:bCs/>
          <w:spacing w:val="-2"/>
          <w:sz w:val="24"/>
          <w:szCs w:val="24"/>
        </w:rPr>
      </w:pPr>
      <w:r w:rsidRPr="00E65202">
        <w:rPr>
          <w:rFonts w:asciiTheme="minorHAnsi" w:hAnsiTheme="minorHAnsi" w:cstheme="minorHAnsi"/>
          <w:b/>
          <w:bCs/>
          <w:spacing w:val="-2"/>
          <w:sz w:val="24"/>
          <w:szCs w:val="24"/>
        </w:rPr>
        <w:t xml:space="preserve">3. </w:t>
      </w:r>
      <w:r w:rsidR="00464849" w:rsidRPr="00E65202">
        <w:rPr>
          <w:rFonts w:asciiTheme="minorHAnsi" w:hAnsiTheme="minorHAnsi" w:cstheme="minorHAnsi"/>
          <w:b/>
          <w:bCs/>
          <w:spacing w:val="-2"/>
          <w:sz w:val="24"/>
          <w:szCs w:val="24"/>
        </w:rPr>
        <w:t>SPRZĘT</w:t>
      </w:r>
    </w:p>
    <w:p w14:paraId="761DB531" w14:textId="77777777" w:rsidR="00F74C1B" w:rsidRPr="00E65202" w:rsidRDefault="00F74C1B" w:rsidP="00F74C1B">
      <w:pPr>
        <w:pStyle w:val="Tekstpodstawowy"/>
        <w:spacing w:before="1"/>
        <w:ind w:right="355"/>
        <w:rPr>
          <w:rFonts w:asciiTheme="minorHAnsi" w:hAnsiTheme="minorHAnsi" w:cstheme="minorHAnsi"/>
          <w:sz w:val="24"/>
          <w:szCs w:val="24"/>
        </w:rPr>
      </w:pPr>
    </w:p>
    <w:p w14:paraId="0322DE57" w14:textId="254CDE49" w:rsidR="00464849" w:rsidRPr="00E65202" w:rsidRDefault="00464849" w:rsidP="00F74C1B">
      <w:pPr>
        <w:pStyle w:val="Tekstpodstawowy"/>
        <w:spacing w:before="4"/>
        <w:ind w:right="-6"/>
        <w:jc w:val="both"/>
        <w:rPr>
          <w:rFonts w:asciiTheme="minorHAnsi" w:hAnsiTheme="minorHAnsi" w:cstheme="minorHAnsi"/>
          <w:sz w:val="24"/>
          <w:szCs w:val="24"/>
        </w:rPr>
      </w:pPr>
      <w:r w:rsidRPr="00E65202">
        <w:rPr>
          <w:rFonts w:asciiTheme="minorHAnsi" w:hAnsiTheme="minorHAnsi" w:cstheme="minorHAnsi"/>
          <w:sz w:val="24"/>
          <w:szCs w:val="24"/>
        </w:rPr>
        <w:t>Wykonawca jest zobowiązany do używania jedynie takiego sprzętu, który nie</w:t>
      </w:r>
      <w:r w:rsidR="00F74C1B" w:rsidRPr="00E65202">
        <w:rPr>
          <w:rFonts w:asciiTheme="minorHAnsi" w:hAnsiTheme="minorHAnsi" w:cstheme="minorHAnsi"/>
          <w:sz w:val="24"/>
          <w:szCs w:val="24"/>
        </w:rPr>
        <w:t xml:space="preserve"> </w:t>
      </w:r>
      <w:r w:rsidRPr="00E65202">
        <w:rPr>
          <w:rFonts w:asciiTheme="minorHAnsi" w:hAnsiTheme="minorHAnsi" w:cstheme="minorHAnsi"/>
          <w:sz w:val="24"/>
          <w:szCs w:val="24"/>
        </w:rPr>
        <w:t>spowoduje</w:t>
      </w:r>
      <w:r w:rsidRPr="00E65202">
        <w:rPr>
          <w:rFonts w:asciiTheme="minorHAnsi" w:hAnsiTheme="minorHAnsi" w:cstheme="minorHAnsi"/>
          <w:spacing w:val="38"/>
          <w:sz w:val="24"/>
          <w:szCs w:val="24"/>
        </w:rPr>
        <w:t xml:space="preserve"> </w:t>
      </w:r>
      <w:r w:rsidRPr="00E65202">
        <w:rPr>
          <w:rFonts w:asciiTheme="minorHAnsi" w:hAnsiTheme="minorHAnsi" w:cstheme="minorHAnsi"/>
          <w:sz w:val="24"/>
          <w:szCs w:val="24"/>
        </w:rPr>
        <w:t>niekorzystnego</w:t>
      </w:r>
      <w:r w:rsidRPr="00E65202">
        <w:rPr>
          <w:rFonts w:asciiTheme="minorHAnsi" w:hAnsiTheme="minorHAnsi" w:cstheme="minorHAnsi"/>
          <w:spacing w:val="40"/>
          <w:sz w:val="24"/>
          <w:szCs w:val="24"/>
        </w:rPr>
        <w:t xml:space="preserve"> </w:t>
      </w:r>
      <w:r w:rsidRPr="00E65202">
        <w:rPr>
          <w:rFonts w:asciiTheme="minorHAnsi" w:hAnsiTheme="minorHAnsi" w:cstheme="minorHAnsi"/>
          <w:sz w:val="24"/>
          <w:szCs w:val="24"/>
        </w:rPr>
        <w:t>wpływu</w:t>
      </w:r>
      <w:r w:rsidRPr="00E65202">
        <w:rPr>
          <w:rFonts w:asciiTheme="minorHAnsi" w:hAnsiTheme="minorHAnsi" w:cstheme="minorHAnsi"/>
          <w:spacing w:val="40"/>
          <w:sz w:val="24"/>
          <w:szCs w:val="24"/>
        </w:rPr>
        <w:t xml:space="preserve"> </w:t>
      </w:r>
      <w:r w:rsidRPr="00E65202">
        <w:rPr>
          <w:rFonts w:asciiTheme="minorHAnsi" w:hAnsiTheme="minorHAnsi" w:cstheme="minorHAnsi"/>
          <w:sz w:val="24"/>
          <w:szCs w:val="24"/>
        </w:rPr>
        <w:t>na</w:t>
      </w:r>
      <w:r w:rsidRPr="00E65202">
        <w:rPr>
          <w:rFonts w:asciiTheme="minorHAnsi" w:hAnsiTheme="minorHAnsi" w:cstheme="minorHAnsi"/>
          <w:spacing w:val="39"/>
          <w:sz w:val="24"/>
          <w:szCs w:val="24"/>
        </w:rPr>
        <w:t xml:space="preserve"> </w:t>
      </w:r>
      <w:r w:rsidRPr="00E65202">
        <w:rPr>
          <w:rFonts w:asciiTheme="minorHAnsi" w:hAnsiTheme="minorHAnsi" w:cstheme="minorHAnsi"/>
          <w:sz w:val="24"/>
          <w:szCs w:val="24"/>
        </w:rPr>
        <w:t>jakość</w:t>
      </w:r>
      <w:r w:rsidRPr="00E65202">
        <w:rPr>
          <w:rFonts w:asciiTheme="minorHAnsi" w:hAnsiTheme="minorHAnsi" w:cstheme="minorHAnsi"/>
          <w:spacing w:val="39"/>
          <w:sz w:val="24"/>
          <w:szCs w:val="24"/>
        </w:rPr>
        <w:t xml:space="preserve"> </w:t>
      </w:r>
      <w:r w:rsidRPr="00E65202">
        <w:rPr>
          <w:rFonts w:asciiTheme="minorHAnsi" w:hAnsiTheme="minorHAnsi" w:cstheme="minorHAnsi"/>
          <w:sz w:val="24"/>
          <w:szCs w:val="24"/>
        </w:rPr>
        <w:t>wykonywanych</w:t>
      </w:r>
      <w:r w:rsidRPr="00E65202">
        <w:rPr>
          <w:rFonts w:asciiTheme="minorHAnsi" w:hAnsiTheme="minorHAnsi" w:cstheme="minorHAnsi"/>
          <w:spacing w:val="40"/>
          <w:sz w:val="24"/>
          <w:szCs w:val="24"/>
        </w:rPr>
        <w:t xml:space="preserve"> </w:t>
      </w:r>
      <w:r w:rsidRPr="00E65202">
        <w:rPr>
          <w:rFonts w:asciiTheme="minorHAnsi" w:hAnsiTheme="minorHAnsi" w:cstheme="minorHAnsi"/>
          <w:sz w:val="24"/>
          <w:szCs w:val="24"/>
        </w:rPr>
        <w:t>robót.</w:t>
      </w:r>
      <w:r w:rsidRPr="00E65202">
        <w:rPr>
          <w:rFonts w:asciiTheme="minorHAnsi" w:hAnsiTheme="minorHAnsi" w:cstheme="minorHAnsi"/>
          <w:spacing w:val="39"/>
          <w:sz w:val="24"/>
          <w:szCs w:val="24"/>
        </w:rPr>
        <w:t xml:space="preserve"> </w:t>
      </w:r>
      <w:r w:rsidRPr="00E65202">
        <w:rPr>
          <w:rFonts w:asciiTheme="minorHAnsi" w:hAnsiTheme="minorHAnsi" w:cstheme="minorHAnsi"/>
          <w:sz w:val="24"/>
          <w:szCs w:val="24"/>
        </w:rPr>
        <w:t>Sprzęt</w:t>
      </w:r>
      <w:r w:rsidRPr="00E65202">
        <w:rPr>
          <w:rFonts w:asciiTheme="minorHAnsi" w:hAnsiTheme="minorHAnsi" w:cstheme="minorHAnsi"/>
          <w:spacing w:val="40"/>
          <w:sz w:val="24"/>
          <w:szCs w:val="24"/>
        </w:rPr>
        <w:t xml:space="preserve"> </w:t>
      </w:r>
      <w:r w:rsidRPr="00E65202">
        <w:rPr>
          <w:rFonts w:asciiTheme="minorHAnsi" w:hAnsiTheme="minorHAnsi" w:cstheme="minorHAnsi"/>
          <w:sz w:val="24"/>
          <w:szCs w:val="24"/>
        </w:rPr>
        <w:t>używany</w:t>
      </w:r>
      <w:r w:rsidR="00F74C1B" w:rsidRPr="00E65202">
        <w:rPr>
          <w:rFonts w:asciiTheme="minorHAnsi" w:hAnsiTheme="minorHAnsi" w:cstheme="minorHAnsi"/>
          <w:sz w:val="24"/>
          <w:szCs w:val="24"/>
        </w:rPr>
        <w:t xml:space="preserve"> </w:t>
      </w:r>
      <w:r w:rsidRPr="00E65202">
        <w:rPr>
          <w:rFonts w:asciiTheme="minorHAnsi" w:hAnsiTheme="minorHAnsi" w:cstheme="minorHAnsi"/>
          <w:sz w:val="24"/>
          <w:szCs w:val="24"/>
        </w:rPr>
        <w:t>do</w:t>
      </w:r>
      <w:r w:rsidRPr="00E65202">
        <w:rPr>
          <w:rFonts w:asciiTheme="minorHAnsi" w:hAnsiTheme="minorHAnsi" w:cstheme="minorHAnsi"/>
          <w:spacing w:val="80"/>
          <w:sz w:val="24"/>
          <w:szCs w:val="24"/>
        </w:rPr>
        <w:t xml:space="preserve"> </w:t>
      </w:r>
      <w:r w:rsidRPr="00E65202">
        <w:rPr>
          <w:rFonts w:asciiTheme="minorHAnsi" w:hAnsiTheme="minorHAnsi" w:cstheme="minorHAnsi"/>
          <w:sz w:val="24"/>
          <w:szCs w:val="24"/>
        </w:rPr>
        <w:t>robót</w:t>
      </w:r>
      <w:r w:rsidRPr="00E65202">
        <w:rPr>
          <w:rFonts w:asciiTheme="minorHAnsi" w:hAnsiTheme="minorHAnsi" w:cstheme="minorHAnsi"/>
          <w:spacing w:val="80"/>
          <w:sz w:val="24"/>
          <w:szCs w:val="24"/>
        </w:rPr>
        <w:t xml:space="preserve"> </w:t>
      </w:r>
      <w:r w:rsidRPr="00E65202">
        <w:rPr>
          <w:rFonts w:asciiTheme="minorHAnsi" w:hAnsiTheme="minorHAnsi" w:cstheme="minorHAnsi"/>
          <w:sz w:val="24"/>
          <w:szCs w:val="24"/>
        </w:rPr>
        <w:t>powinien</w:t>
      </w:r>
      <w:r w:rsidRPr="00E65202">
        <w:rPr>
          <w:rFonts w:asciiTheme="minorHAnsi" w:hAnsiTheme="minorHAnsi" w:cstheme="minorHAnsi"/>
          <w:spacing w:val="80"/>
          <w:sz w:val="24"/>
          <w:szCs w:val="24"/>
        </w:rPr>
        <w:t xml:space="preserve"> </w:t>
      </w:r>
      <w:r w:rsidRPr="00E65202">
        <w:rPr>
          <w:rFonts w:asciiTheme="minorHAnsi" w:hAnsiTheme="minorHAnsi" w:cstheme="minorHAnsi"/>
          <w:sz w:val="24"/>
          <w:szCs w:val="24"/>
        </w:rPr>
        <w:t>być</w:t>
      </w:r>
      <w:r w:rsidRPr="00E65202">
        <w:rPr>
          <w:rFonts w:asciiTheme="minorHAnsi" w:hAnsiTheme="minorHAnsi" w:cstheme="minorHAnsi"/>
          <w:spacing w:val="80"/>
          <w:sz w:val="24"/>
          <w:szCs w:val="24"/>
        </w:rPr>
        <w:t xml:space="preserve"> </w:t>
      </w:r>
      <w:r w:rsidRPr="00E65202">
        <w:rPr>
          <w:rFonts w:asciiTheme="minorHAnsi" w:hAnsiTheme="minorHAnsi" w:cstheme="minorHAnsi"/>
          <w:sz w:val="24"/>
          <w:szCs w:val="24"/>
        </w:rPr>
        <w:t>zgodny</w:t>
      </w:r>
      <w:r w:rsidRPr="00E65202">
        <w:rPr>
          <w:rFonts w:asciiTheme="minorHAnsi" w:hAnsiTheme="minorHAnsi" w:cstheme="minorHAnsi"/>
          <w:spacing w:val="80"/>
          <w:sz w:val="24"/>
          <w:szCs w:val="24"/>
        </w:rPr>
        <w:t xml:space="preserve"> </w:t>
      </w:r>
      <w:r w:rsidRPr="00E65202">
        <w:rPr>
          <w:rFonts w:asciiTheme="minorHAnsi" w:hAnsiTheme="minorHAnsi" w:cstheme="minorHAnsi"/>
          <w:sz w:val="24"/>
          <w:szCs w:val="24"/>
        </w:rPr>
        <w:t>z</w:t>
      </w:r>
      <w:r w:rsidRPr="00E65202">
        <w:rPr>
          <w:rFonts w:asciiTheme="minorHAnsi" w:hAnsiTheme="minorHAnsi" w:cstheme="minorHAnsi"/>
          <w:spacing w:val="80"/>
          <w:sz w:val="24"/>
          <w:szCs w:val="24"/>
        </w:rPr>
        <w:t xml:space="preserve"> </w:t>
      </w:r>
      <w:r w:rsidRPr="00E65202">
        <w:rPr>
          <w:rFonts w:asciiTheme="minorHAnsi" w:hAnsiTheme="minorHAnsi" w:cstheme="minorHAnsi"/>
          <w:sz w:val="24"/>
          <w:szCs w:val="24"/>
        </w:rPr>
        <w:t>ofertą</w:t>
      </w:r>
      <w:r w:rsidRPr="00E65202">
        <w:rPr>
          <w:rFonts w:asciiTheme="minorHAnsi" w:hAnsiTheme="minorHAnsi" w:cstheme="minorHAnsi"/>
          <w:spacing w:val="80"/>
          <w:sz w:val="24"/>
          <w:szCs w:val="24"/>
        </w:rPr>
        <w:t xml:space="preserve"> </w:t>
      </w:r>
      <w:r w:rsidRPr="00E65202">
        <w:rPr>
          <w:rFonts w:asciiTheme="minorHAnsi" w:hAnsiTheme="minorHAnsi" w:cstheme="minorHAnsi"/>
          <w:sz w:val="24"/>
          <w:szCs w:val="24"/>
        </w:rPr>
        <w:t>Wykonawcy</w:t>
      </w:r>
      <w:r w:rsidRPr="00E65202">
        <w:rPr>
          <w:rFonts w:asciiTheme="minorHAnsi" w:hAnsiTheme="minorHAnsi" w:cstheme="minorHAnsi"/>
          <w:spacing w:val="80"/>
          <w:sz w:val="24"/>
          <w:szCs w:val="24"/>
        </w:rPr>
        <w:t xml:space="preserve"> </w:t>
      </w:r>
      <w:r w:rsidRPr="00E65202">
        <w:rPr>
          <w:rFonts w:asciiTheme="minorHAnsi" w:hAnsiTheme="minorHAnsi" w:cstheme="minorHAnsi"/>
          <w:sz w:val="24"/>
          <w:szCs w:val="24"/>
        </w:rPr>
        <w:t>i</w:t>
      </w:r>
      <w:r w:rsidRPr="00E65202">
        <w:rPr>
          <w:rFonts w:asciiTheme="minorHAnsi" w:hAnsiTheme="minorHAnsi" w:cstheme="minorHAnsi"/>
          <w:spacing w:val="80"/>
          <w:sz w:val="24"/>
          <w:szCs w:val="24"/>
        </w:rPr>
        <w:t xml:space="preserve"> </w:t>
      </w:r>
      <w:r w:rsidRPr="00E65202">
        <w:rPr>
          <w:rFonts w:asciiTheme="minorHAnsi" w:hAnsiTheme="minorHAnsi" w:cstheme="minorHAnsi"/>
          <w:sz w:val="24"/>
          <w:szCs w:val="24"/>
        </w:rPr>
        <w:t>powinien</w:t>
      </w:r>
      <w:r w:rsidRPr="00E65202">
        <w:rPr>
          <w:rFonts w:asciiTheme="minorHAnsi" w:hAnsiTheme="minorHAnsi" w:cstheme="minorHAnsi"/>
          <w:spacing w:val="80"/>
          <w:sz w:val="24"/>
          <w:szCs w:val="24"/>
        </w:rPr>
        <w:t xml:space="preserve"> </w:t>
      </w:r>
      <w:r w:rsidRPr="00E65202">
        <w:rPr>
          <w:rFonts w:asciiTheme="minorHAnsi" w:hAnsiTheme="minorHAnsi" w:cstheme="minorHAnsi"/>
          <w:sz w:val="24"/>
          <w:szCs w:val="24"/>
        </w:rPr>
        <w:t>odpowiadać</w:t>
      </w:r>
      <w:r w:rsidRPr="00E65202">
        <w:rPr>
          <w:rFonts w:asciiTheme="minorHAnsi" w:hAnsiTheme="minorHAnsi" w:cstheme="minorHAnsi"/>
          <w:spacing w:val="80"/>
          <w:sz w:val="24"/>
          <w:szCs w:val="24"/>
        </w:rPr>
        <w:t xml:space="preserve"> </w:t>
      </w:r>
      <w:r w:rsidRPr="00E65202">
        <w:rPr>
          <w:rFonts w:asciiTheme="minorHAnsi" w:hAnsiTheme="minorHAnsi" w:cstheme="minorHAnsi"/>
          <w:sz w:val="24"/>
          <w:szCs w:val="24"/>
        </w:rPr>
        <w:t>pod względem</w:t>
      </w:r>
      <w:r w:rsidRPr="00E65202">
        <w:rPr>
          <w:rFonts w:asciiTheme="minorHAnsi" w:hAnsiTheme="minorHAnsi" w:cstheme="minorHAnsi"/>
          <w:spacing w:val="80"/>
          <w:w w:val="150"/>
          <w:sz w:val="24"/>
          <w:szCs w:val="24"/>
        </w:rPr>
        <w:t xml:space="preserve"> </w:t>
      </w:r>
      <w:r w:rsidRPr="00E65202">
        <w:rPr>
          <w:rFonts w:asciiTheme="minorHAnsi" w:hAnsiTheme="minorHAnsi" w:cstheme="minorHAnsi"/>
          <w:sz w:val="24"/>
          <w:szCs w:val="24"/>
        </w:rPr>
        <w:t>typów</w:t>
      </w:r>
      <w:r w:rsidRPr="00E65202">
        <w:rPr>
          <w:rFonts w:asciiTheme="minorHAnsi" w:hAnsiTheme="minorHAnsi" w:cstheme="minorHAnsi"/>
          <w:spacing w:val="80"/>
          <w:w w:val="150"/>
          <w:sz w:val="24"/>
          <w:szCs w:val="24"/>
        </w:rPr>
        <w:t xml:space="preserve"> </w:t>
      </w:r>
      <w:r w:rsidRPr="00E65202">
        <w:rPr>
          <w:rFonts w:asciiTheme="minorHAnsi" w:hAnsiTheme="minorHAnsi" w:cstheme="minorHAnsi"/>
          <w:sz w:val="24"/>
          <w:szCs w:val="24"/>
        </w:rPr>
        <w:t>i</w:t>
      </w:r>
      <w:r w:rsidRPr="00E65202">
        <w:rPr>
          <w:rFonts w:asciiTheme="minorHAnsi" w:hAnsiTheme="minorHAnsi" w:cstheme="minorHAnsi"/>
          <w:spacing w:val="80"/>
          <w:w w:val="150"/>
          <w:sz w:val="24"/>
          <w:szCs w:val="24"/>
        </w:rPr>
        <w:t xml:space="preserve"> </w:t>
      </w:r>
      <w:r w:rsidRPr="00E65202">
        <w:rPr>
          <w:rFonts w:asciiTheme="minorHAnsi" w:hAnsiTheme="minorHAnsi" w:cstheme="minorHAnsi"/>
          <w:sz w:val="24"/>
          <w:szCs w:val="24"/>
        </w:rPr>
        <w:t>ilości</w:t>
      </w:r>
      <w:r w:rsidRPr="00E65202">
        <w:rPr>
          <w:rFonts w:asciiTheme="minorHAnsi" w:hAnsiTheme="minorHAnsi" w:cstheme="minorHAnsi"/>
          <w:spacing w:val="80"/>
          <w:w w:val="150"/>
          <w:sz w:val="24"/>
          <w:szCs w:val="24"/>
        </w:rPr>
        <w:t xml:space="preserve"> </w:t>
      </w:r>
      <w:r w:rsidRPr="00E65202">
        <w:rPr>
          <w:rFonts w:asciiTheme="minorHAnsi" w:hAnsiTheme="minorHAnsi" w:cstheme="minorHAnsi"/>
          <w:sz w:val="24"/>
          <w:szCs w:val="24"/>
        </w:rPr>
        <w:t>wskazaniom</w:t>
      </w:r>
      <w:r w:rsidRPr="00E65202">
        <w:rPr>
          <w:rFonts w:asciiTheme="minorHAnsi" w:hAnsiTheme="minorHAnsi" w:cstheme="minorHAnsi"/>
          <w:spacing w:val="80"/>
          <w:w w:val="150"/>
          <w:sz w:val="24"/>
          <w:szCs w:val="24"/>
        </w:rPr>
        <w:t xml:space="preserve"> </w:t>
      </w:r>
      <w:r w:rsidRPr="00E65202">
        <w:rPr>
          <w:rFonts w:asciiTheme="minorHAnsi" w:hAnsiTheme="minorHAnsi" w:cstheme="minorHAnsi"/>
          <w:sz w:val="24"/>
          <w:szCs w:val="24"/>
        </w:rPr>
        <w:t>zawartym</w:t>
      </w:r>
      <w:r w:rsidRPr="00E65202">
        <w:rPr>
          <w:rFonts w:asciiTheme="minorHAnsi" w:hAnsiTheme="minorHAnsi" w:cstheme="minorHAnsi"/>
          <w:spacing w:val="80"/>
          <w:w w:val="150"/>
          <w:sz w:val="24"/>
          <w:szCs w:val="24"/>
        </w:rPr>
        <w:t xml:space="preserve"> </w:t>
      </w:r>
      <w:r w:rsidRPr="00E65202">
        <w:rPr>
          <w:rFonts w:asciiTheme="minorHAnsi" w:hAnsiTheme="minorHAnsi" w:cstheme="minorHAnsi"/>
          <w:sz w:val="24"/>
          <w:szCs w:val="24"/>
        </w:rPr>
        <w:t>w</w:t>
      </w:r>
      <w:r w:rsidRPr="00E65202">
        <w:rPr>
          <w:rFonts w:asciiTheme="minorHAnsi" w:hAnsiTheme="minorHAnsi" w:cstheme="minorHAnsi"/>
          <w:spacing w:val="80"/>
          <w:w w:val="150"/>
          <w:sz w:val="24"/>
          <w:szCs w:val="24"/>
        </w:rPr>
        <w:t xml:space="preserve"> </w:t>
      </w:r>
      <w:r w:rsidRPr="00E65202">
        <w:rPr>
          <w:rFonts w:asciiTheme="minorHAnsi" w:hAnsiTheme="minorHAnsi" w:cstheme="minorHAnsi"/>
          <w:sz w:val="24"/>
          <w:szCs w:val="24"/>
        </w:rPr>
        <w:t>ST</w:t>
      </w:r>
      <w:r w:rsidRPr="00E65202">
        <w:rPr>
          <w:rFonts w:asciiTheme="minorHAnsi" w:hAnsiTheme="minorHAnsi" w:cstheme="minorHAnsi"/>
          <w:spacing w:val="80"/>
          <w:w w:val="150"/>
          <w:sz w:val="24"/>
          <w:szCs w:val="24"/>
        </w:rPr>
        <w:t xml:space="preserve"> </w:t>
      </w:r>
      <w:r w:rsidRPr="00E65202">
        <w:rPr>
          <w:rFonts w:asciiTheme="minorHAnsi" w:hAnsiTheme="minorHAnsi" w:cstheme="minorHAnsi"/>
          <w:sz w:val="24"/>
          <w:szCs w:val="24"/>
        </w:rPr>
        <w:t>(o</w:t>
      </w:r>
      <w:r w:rsidRPr="00E65202">
        <w:rPr>
          <w:rFonts w:asciiTheme="minorHAnsi" w:hAnsiTheme="minorHAnsi" w:cstheme="minorHAnsi"/>
          <w:spacing w:val="80"/>
          <w:w w:val="150"/>
          <w:sz w:val="24"/>
          <w:szCs w:val="24"/>
        </w:rPr>
        <w:t xml:space="preserve"> </w:t>
      </w:r>
      <w:r w:rsidRPr="00E65202">
        <w:rPr>
          <w:rFonts w:asciiTheme="minorHAnsi" w:hAnsiTheme="minorHAnsi" w:cstheme="minorHAnsi"/>
          <w:sz w:val="24"/>
          <w:szCs w:val="24"/>
        </w:rPr>
        <w:t>ile</w:t>
      </w:r>
      <w:r w:rsidRPr="00E65202">
        <w:rPr>
          <w:rFonts w:asciiTheme="minorHAnsi" w:hAnsiTheme="minorHAnsi" w:cstheme="minorHAnsi"/>
          <w:spacing w:val="80"/>
          <w:w w:val="150"/>
          <w:sz w:val="24"/>
          <w:szCs w:val="24"/>
        </w:rPr>
        <w:t xml:space="preserve"> </w:t>
      </w:r>
      <w:r w:rsidRPr="00E65202">
        <w:rPr>
          <w:rFonts w:asciiTheme="minorHAnsi" w:hAnsiTheme="minorHAnsi" w:cstheme="minorHAnsi"/>
          <w:sz w:val="24"/>
          <w:szCs w:val="24"/>
        </w:rPr>
        <w:t>takie</w:t>
      </w:r>
      <w:r w:rsidRPr="00E65202">
        <w:rPr>
          <w:rFonts w:asciiTheme="minorHAnsi" w:hAnsiTheme="minorHAnsi" w:cstheme="minorHAnsi"/>
          <w:spacing w:val="80"/>
          <w:w w:val="150"/>
          <w:sz w:val="24"/>
          <w:szCs w:val="24"/>
        </w:rPr>
        <w:t xml:space="preserve"> </w:t>
      </w:r>
      <w:r w:rsidRPr="00E65202">
        <w:rPr>
          <w:rFonts w:asciiTheme="minorHAnsi" w:hAnsiTheme="minorHAnsi" w:cstheme="minorHAnsi"/>
          <w:sz w:val="24"/>
          <w:szCs w:val="24"/>
        </w:rPr>
        <w:t xml:space="preserve">wskazania </w:t>
      </w:r>
      <w:r w:rsidRPr="00E65202">
        <w:rPr>
          <w:rFonts w:asciiTheme="minorHAnsi" w:hAnsiTheme="minorHAnsi" w:cstheme="minorHAnsi"/>
          <w:spacing w:val="-2"/>
          <w:sz w:val="24"/>
          <w:szCs w:val="24"/>
        </w:rPr>
        <w:t>wystąpiły).</w:t>
      </w:r>
      <w:r w:rsidR="00F74C1B" w:rsidRPr="00E65202">
        <w:rPr>
          <w:rFonts w:asciiTheme="minorHAnsi" w:hAnsiTheme="minorHAnsi" w:cstheme="minorHAnsi"/>
          <w:sz w:val="24"/>
          <w:szCs w:val="24"/>
        </w:rPr>
        <w:t xml:space="preserve"> </w:t>
      </w:r>
      <w:r w:rsidRPr="00E65202">
        <w:rPr>
          <w:rFonts w:asciiTheme="minorHAnsi" w:hAnsiTheme="minorHAnsi" w:cstheme="minorHAnsi"/>
          <w:sz w:val="24"/>
          <w:szCs w:val="24"/>
        </w:rPr>
        <w:t xml:space="preserve">Liczba i wydajność sprzętu będzie gwarantować przeprowadzenie robót, zgodnie z zasadami określonymi w Dokumentacji Projektowej, ST w terminie przewidzianym </w:t>
      </w:r>
      <w:r w:rsidRPr="00E65202">
        <w:rPr>
          <w:rFonts w:asciiTheme="minorHAnsi" w:hAnsiTheme="minorHAnsi" w:cstheme="minorHAnsi"/>
          <w:spacing w:val="-2"/>
          <w:sz w:val="24"/>
          <w:szCs w:val="24"/>
        </w:rPr>
        <w:t>Umową.</w:t>
      </w:r>
      <w:r w:rsidR="00F74C1B" w:rsidRPr="00E65202">
        <w:rPr>
          <w:rFonts w:asciiTheme="minorHAnsi" w:hAnsiTheme="minorHAnsi" w:cstheme="minorHAnsi"/>
          <w:sz w:val="24"/>
          <w:szCs w:val="24"/>
        </w:rPr>
        <w:t xml:space="preserve"> </w:t>
      </w:r>
      <w:r w:rsidRPr="00E65202">
        <w:rPr>
          <w:rFonts w:asciiTheme="minorHAnsi" w:hAnsiTheme="minorHAnsi" w:cstheme="minorHAnsi"/>
          <w:sz w:val="24"/>
          <w:szCs w:val="24"/>
        </w:rPr>
        <w:t xml:space="preserve">Sprzęt będący własnością Wykonawcy lub wynajęty do wykonania robót ma być utrzymywany w </w:t>
      </w:r>
      <w:r w:rsidRPr="00E65202">
        <w:rPr>
          <w:rFonts w:asciiTheme="minorHAnsi" w:hAnsiTheme="minorHAnsi" w:cstheme="minorHAnsi"/>
          <w:sz w:val="24"/>
          <w:szCs w:val="24"/>
        </w:rPr>
        <w:lastRenderedPageBreak/>
        <w:t>dobrym stanie i gotowości do pracy. Będzie on zgodny z normami</w:t>
      </w:r>
      <w:r w:rsidRPr="00E65202">
        <w:rPr>
          <w:rFonts w:asciiTheme="minorHAnsi" w:hAnsiTheme="minorHAnsi" w:cstheme="minorHAnsi"/>
          <w:spacing w:val="40"/>
          <w:sz w:val="24"/>
          <w:szCs w:val="24"/>
        </w:rPr>
        <w:t xml:space="preserve"> </w:t>
      </w:r>
      <w:r w:rsidRPr="00E65202">
        <w:rPr>
          <w:rFonts w:asciiTheme="minorHAnsi" w:hAnsiTheme="minorHAnsi" w:cstheme="minorHAnsi"/>
          <w:sz w:val="24"/>
          <w:szCs w:val="24"/>
        </w:rPr>
        <w:t>ochrony środowiska i przepisami dotyczącymi jego użytkowania.</w:t>
      </w:r>
      <w:r w:rsidR="00F74C1B" w:rsidRPr="00E65202">
        <w:rPr>
          <w:rFonts w:asciiTheme="minorHAnsi" w:hAnsiTheme="minorHAnsi" w:cstheme="minorHAnsi"/>
          <w:sz w:val="24"/>
          <w:szCs w:val="24"/>
        </w:rPr>
        <w:t xml:space="preserve"> </w:t>
      </w:r>
      <w:r w:rsidRPr="00E65202">
        <w:rPr>
          <w:rFonts w:asciiTheme="minorHAnsi" w:hAnsiTheme="minorHAnsi" w:cstheme="minorHAnsi"/>
          <w:sz w:val="24"/>
          <w:szCs w:val="24"/>
        </w:rPr>
        <w:t>Jakikolwiek sprzęt, maszyny, urządzenia i narzędzia nie gwarantujące zachowania warunków Umowy lub wymagań ST, zostanie przez Inspektora Nadzoru zdyskwalifikowany i niedopuszczony do robót.</w:t>
      </w:r>
    </w:p>
    <w:p w14:paraId="6BB8554B" w14:textId="77777777" w:rsidR="00464849" w:rsidRPr="00E65202" w:rsidRDefault="00464849" w:rsidP="00464849">
      <w:pPr>
        <w:pStyle w:val="Tekstpodstawowy"/>
        <w:spacing w:before="93"/>
        <w:rPr>
          <w:rFonts w:asciiTheme="minorHAnsi" w:hAnsiTheme="minorHAnsi" w:cstheme="minorHAnsi"/>
          <w:sz w:val="24"/>
          <w:szCs w:val="24"/>
        </w:rPr>
      </w:pPr>
    </w:p>
    <w:p w14:paraId="19AD061A" w14:textId="78CF99A4" w:rsidR="00464849" w:rsidRPr="00E65202" w:rsidRDefault="00764C19" w:rsidP="00764C19">
      <w:pPr>
        <w:rPr>
          <w:rFonts w:cstheme="minorHAnsi"/>
          <w:b/>
          <w:bCs/>
          <w:sz w:val="24"/>
          <w:szCs w:val="24"/>
        </w:rPr>
      </w:pPr>
      <w:r w:rsidRPr="00E65202">
        <w:rPr>
          <w:rFonts w:cstheme="minorHAnsi"/>
          <w:b/>
          <w:bCs/>
          <w:sz w:val="24"/>
          <w:szCs w:val="24"/>
        </w:rPr>
        <w:t xml:space="preserve">4. </w:t>
      </w:r>
      <w:r w:rsidR="00464849" w:rsidRPr="00E65202">
        <w:rPr>
          <w:rFonts w:cstheme="minorHAnsi"/>
          <w:b/>
          <w:bCs/>
          <w:sz w:val="24"/>
          <w:szCs w:val="24"/>
        </w:rPr>
        <w:t>TRANSPORT</w:t>
      </w:r>
    </w:p>
    <w:p w14:paraId="491A45DE" w14:textId="4FA79963" w:rsidR="00464849" w:rsidRPr="00E65202" w:rsidRDefault="00464849" w:rsidP="00764C19">
      <w:pPr>
        <w:pStyle w:val="Tekstpodstawowy"/>
        <w:spacing w:before="4"/>
        <w:ind w:right="-6"/>
        <w:jc w:val="both"/>
        <w:rPr>
          <w:rFonts w:asciiTheme="minorHAnsi" w:hAnsiTheme="minorHAnsi" w:cstheme="minorHAnsi"/>
          <w:sz w:val="24"/>
          <w:szCs w:val="24"/>
        </w:rPr>
      </w:pPr>
      <w:r w:rsidRPr="00E65202">
        <w:rPr>
          <w:rFonts w:asciiTheme="minorHAnsi" w:hAnsiTheme="minorHAnsi" w:cstheme="minorHAnsi"/>
          <w:sz w:val="24"/>
          <w:szCs w:val="24"/>
        </w:rPr>
        <w:t>Wykonawca jest zobowiązany do stosowania jedynie takich środków transportu, które nie wpłyną niekorzystnie na jakość wykonywanych robót i właściwości przewożonych materiałów oraz stan dróg. Liczba środków transportu będzie zapewniać prowadzenie robót zgodnie z zasadami określonymi w Dokumentacji Projektowej, ST w terminie przewidzianym Umową.</w:t>
      </w:r>
      <w:r w:rsidR="00764C19" w:rsidRPr="00E65202">
        <w:rPr>
          <w:rFonts w:asciiTheme="minorHAnsi" w:hAnsiTheme="minorHAnsi" w:cstheme="minorHAnsi"/>
          <w:sz w:val="24"/>
          <w:szCs w:val="24"/>
        </w:rPr>
        <w:t xml:space="preserve"> </w:t>
      </w:r>
      <w:r w:rsidRPr="00E65202">
        <w:rPr>
          <w:rFonts w:asciiTheme="minorHAnsi" w:hAnsiTheme="minorHAnsi" w:cstheme="minorHAnsi"/>
          <w:sz w:val="24"/>
          <w:szCs w:val="24"/>
        </w:rPr>
        <w:t>Przy ruchu na drogach publicznych pojazdy będą, spełniać wymagania dotyczące przepisów ruchu drogowego w odniesieniu do dopuszczalnych obciążeń na osie i innych parametrów</w:t>
      </w:r>
      <w:r w:rsidR="00764C19" w:rsidRPr="00E65202">
        <w:rPr>
          <w:rFonts w:asciiTheme="minorHAnsi" w:hAnsiTheme="minorHAnsi" w:cstheme="minorHAnsi"/>
          <w:sz w:val="24"/>
          <w:szCs w:val="24"/>
        </w:rPr>
        <w:t xml:space="preserve"> </w:t>
      </w:r>
      <w:r w:rsidRPr="00E65202">
        <w:rPr>
          <w:rFonts w:asciiTheme="minorHAnsi" w:hAnsiTheme="minorHAnsi" w:cstheme="minorHAnsi"/>
          <w:sz w:val="24"/>
          <w:szCs w:val="24"/>
        </w:rPr>
        <w:t>technicznych. Wykonawca będzie usuwać na bieżąco, na własny koszt, wszelkie</w:t>
      </w:r>
      <w:r w:rsidR="00764C19" w:rsidRPr="00E65202">
        <w:rPr>
          <w:rFonts w:asciiTheme="minorHAnsi" w:hAnsiTheme="minorHAnsi" w:cstheme="minorHAnsi"/>
          <w:sz w:val="24"/>
          <w:szCs w:val="24"/>
        </w:rPr>
        <w:t xml:space="preserve"> </w:t>
      </w:r>
      <w:r w:rsidRPr="00E65202">
        <w:rPr>
          <w:rFonts w:asciiTheme="minorHAnsi" w:hAnsiTheme="minorHAnsi" w:cstheme="minorHAnsi"/>
          <w:sz w:val="24"/>
          <w:szCs w:val="24"/>
        </w:rPr>
        <w:t>zanieczyszczenia spowodowane jego pojazdami na drogach oraz dojazdach do terenu robót.</w:t>
      </w:r>
    </w:p>
    <w:p w14:paraId="0FF74046" w14:textId="77777777" w:rsidR="00464849" w:rsidRPr="00E65202" w:rsidRDefault="00464849" w:rsidP="00464849">
      <w:pPr>
        <w:pStyle w:val="Tekstpodstawowy"/>
        <w:spacing w:before="239"/>
        <w:rPr>
          <w:rFonts w:asciiTheme="minorHAnsi" w:hAnsiTheme="minorHAnsi" w:cstheme="minorHAnsi"/>
          <w:sz w:val="24"/>
          <w:szCs w:val="24"/>
        </w:rPr>
      </w:pPr>
    </w:p>
    <w:p w14:paraId="1B69831E" w14:textId="372E0EA6" w:rsidR="00464849" w:rsidRPr="00E65202" w:rsidRDefault="00FC37F3" w:rsidP="00FC37F3">
      <w:pPr>
        <w:rPr>
          <w:rFonts w:cstheme="minorHAnsi"/>
          <w:b/>
          <w:bCs/>
          <w:sz w:val="24"/>
          <w:szCs w:val="24"/>
        </w:rPr>
      </w:pPr>
      <w:r w:rsidRPr="00E65202">
        <w:rPr>
          <w:rFonts w:cstheme="minorHAnsi"/>
          <w:b/>
          <w:bCs/>
          <w:sz w:val="24"/>
          <w:szCs w:val="24"/>
        </w:rPr>
        <w:t xml:space="preserve">5. </w:t>
      </w:r>
      <w:r w:rsidR="00464849" w:rsidRPr="00E65202">
        <w:rPr>
          <w:rFonts w:cstheme="minorHAnsi"/>
          <w:b/>
          <w:bCs/>
          <w:sz w:val="24"/>
          <w:szCs w:val="24"/>
        </w:rPr>
        <w:t>WYKONANIE ROBÓT.</w:t>
      </w:r>
    </w:p>
    <w:p w14:paraId="39D7C687" w14:textId="1747E832" w:rsidR="00464849" w:rsidRPr="00E65202" w:rsidRDefault="00FC37F3" w:rsidP="00FC37F3">
      <w:pPr>
        <w:rPr>
          <w:rFonts w:cstheme="minorHAnsi"/>
          <w:b/>
          <w:bCs/>
          <w:sz w:val="24"/>
          <w:szCs w:val="24"/>
        </w:rPr>
      </w:pPr>
      <w:r w:rsidRPr="00E65202">
        <w:rPr>
          <w:rFonts w:cstheme="minorHAnsi"/>
          <w:b/>
          <w:bCs/>
          <w:sz w:val="24"/>
          <w:szCs w:val="24"/>
        </w:rPr>
        <w:t xml:space="preserve">5.1 </w:t>
      </w:r>
      <w:r w:rsidR="00464849" w:rsidRPr="00E65202">
        <w:rPr>
          <w:rFonts w:cstheme="minorHAnsi"/>
          <w:b/>
          <w:bCs/>
          <w:sz w:val="24"/>
          <w:szCs w:val="24"/>
        </w:rPr>
        <w:t>Ogólne zasady wykonywania Robót.</w:t>
      </w:r>
    </w:p>
    <w:p w14:paraId="25E7FE77" w14:textId="31AA4060" w:rsidR="00464849" w:rsidRPr="00E65202" w:rsidRDefault="00464849" w:rsidP="00783B19">
      <w:pPr>
        <w:pStyle w:val="Tekstpodstawowy"/>
        <w:ind w:right="-6"/>
        <w:jc w:val="both"/>
        <w:rPr>
          <w:rFonts w:asciiTheme="minorHAnsi" w:hAnsiTheme="minorHAnsi" w:cstheme="minorHAnsi"/>
          <w:sz w:val="24"/>
          <w:szCs w:val="24"/>
        </w:rPr>
      </w:pPr>
      <w:r w:rsidRPr="00E65202">
        <w:rPr>
          <w:rFonts w:asciiTheme="minorHAnsi" w:hAnsiTheme="minorHAnsi" w:cstheme="minorHAnsi"/>
          <w:sz w:val="24"/>
          <w:szCs w:val="24"/>
        </w:rPr>
        <w:t>Wykonawca jest odpowiedzialny za prowadzenie robot, zgodnie z Umową, oraz za jakość zastosowanych materiałów i wykonanych robót, za ich zgodność z Dokumentacją Projektową, wymaganiami ST, oraz wymaganiami Zamawiającego (w tym również Inspektora Nadzoru</w:t>
      </w:r>
      <w:r w:rsidR="00C570F8" w:rsidRPr="00E65202">
        <w:rPr>
          <w:rFonts w:asciiTheme="minorHAnsi" w:hAnsiTheme="minorHAnsi" w:cstheme="minorHAnsi"/>
          <w:sz w:val="24"/>
          <w:szCs w:val="24"/>
        </w:rPr>
        <w:t xml:space="preserve"> Inwestorskiego</w:t>
      </w:r>
      <w:r w:rsidRPr="00E65202">
        <w:rPr>
          <w:rFonts w:asciiTheme="minorHAnsi" w:hAnsiTheme="minorHAnsi" w:cstheme="minorHAnsi"/>
          <w:sz w:val="24"/>
          <w:szCs w:val="24"/>
        </w:rPr>
        <w:t>).</w:t>
      </w:r>
    </w:p>
    <w:p w14:paraId="50D2C8DC" w14:textId="77777777" w:rsidR="009A2309" w:rsidRPr="00E65202" w:rsidRDefault="009A2309" w:rsidP="00783B19">
      <w:pPr>
        <w:pStyle w:val="Tekstpodstawowy"/>
        <w:ind w:right="-6"/>
        <w:jc w:val="both"/>
        <w:rPr>
          <w:rFonts w:asciiTheme="minorHAnsi" w:hAnsiTheme="minorHAnsi" w:cstheme="minorHAnsi"/>
          <w:sz w:val="24"/>
          <w:szCs w:val="24"/>
        </w:rPr>
      </w:pPr>
    </w:p>
    <w:p w14:paraId="098342C6" w14:textId="3E087379" w:rsidR="00464849" w:rsidRPr="00E65202" w:rsidRDefault="00464849" w:rsidP="00783B19">
      <w:pPr>
        <w:pStyle w:val="Tekstpodstawowy"/>
        <w:ind w:right="-6"/>
        <w:jc w:val="both"/>
        <w:rPr>
          <w:rFonts w:asciiTheme="minorHAnsi" w:hAnsiTheme="minorHAnsi" w:cstheme="minorHAnsi"/>
          <w:sz w:val="24"/>
          <w:szCs w:val="24"/>
        </w:rPr>
      </w:pPr>
      <w:r w:rsidRPr="00E65202">
        <w:rPr>
          <w:rFonts w:asciiTheme="minorHAnsi" w:hAnsiTheme="minorHAnsi" w:cstheme="minorHAnsi"/>
          <w:sz w:val="24"/>
          <w:szCs w:val="24"/>
        </w:rPr>
        <w:t>Wykonawca ustanawia Kierownika budowy posiadającego przygotowanie zawodowe</w:t>
      </w:r>
      <w:r w:rsidR="00C570F8" w:rsidRPr="00E65202">
        <w:rPr>
          <w:rFonts w:asciiTheme="minorHAnsi" w:hAnsiTheme="minorHAnsi" w:cstheme="minorHAnsi"/>
          <w:sz w:val="24"/>
          <w:szCs w:val="24"/>
        </w:rPr>
        <w:t xml:space="preserve"> oraz uprawnienia</w:t>
      </w:r>
      <w:r w:rsidRPr="00E65202">
        <w:rPr>
          <w:rFonts w:asciiTheme="minorHAnsi" w:hAnsiTheme="minorHAnsi" w:cstheme="minorHAnsi"/>
          <w:sz w:val="24"/>
          <w:szCs w:val="24"/>
        </w:rPr>
        <w:t xml:space="preserve"> do pełnienia samodzielnych funkcji technicznych w budownictwie.</w:t>
      </w:r>
      <w:r w:rsidR="00783B19" w:rsidRPr="00E65202">
        <w:rPr>
          <w:rFonts w:asciiTheme="minorHAnsi" w:hAnsiTheme="minorHAnsi" w:cstheme="minorHAnsi"/>
          <w:sz w:val="24"/>
          <w:szCs w:val="24"/>
        </w:rPr>
        <w:t xml:space="preserve"> </w:t>
      </w:r>
      <w:r w:rsidRPr="00E65202">
        <w:rPr>
          <w:rFonts w:asciiTheme="minorHAnsi" w:hAnsiTheme="minorHAnsi" w:cstheme="minorHAnsi"/>
          <w:sz w:val="24"/>
          <w:szCs w:val="24"/>
        </w:rPr>
        <w:t>Wykonawca ponosi odpowiedzialność za dokładne wytyczenie w planie i wyznaczenie wysokości wszystkich elementów robót zgodnie z wymiarami i rzędnymi określonymi</w:t>
      </w:r>
      <w:r w:rsidRPr="00E65202">
        <w:rPr>
          <w:rFonts w:asciiTheme="minorHAnsi" w:hAnsiTheme="minorHAnsi" w:cstheme="minorHAnsi"/>
          <w:spacing w:val="40"/>
          <w:sz w:val="24"/>
          <w:szCs w:val="24"/>
        </w:rPr>
        <w:t xml:space="preserve"> </w:t>
      </w:r>
      <w:r w:rsidRPr="00E65202">
        <w:rPr>
          <w:rFonts w:asciiTheme="minorHAnsi" w:hAnsiTheme="minorHAnsi" w:cstheme="minorHAnsi"/>
          <w:sz w:val="24"/>
          <w:szCs w:val="24"/>
        </w:rPr>
        <w:t>w dokumentacji projektowej lub przekazanymi na piśmie przez zarządzającego realizacją</w:t>
      </w:r>
      <w:r w:rsidR="00783B19" w:rsidRPr="00E65202">
        <w:rPr>
          <w:rFonts w:asciiTheme="minorHAnsi" w:hAnsiTheme="minorHAnsi" w:cstheme="minorHAnsi"/>
          <w:sz w:val="24"/>
          <w:szCs w:val="24"/>
        </w:rPr>
        <w:t xml:space="preserve"> </w:t>
      </w:r>
      <w:r w:rsidRPr="00E65202">
        <w:rPr>
          <w:rFonts w:asciiTheme="minorHAnsi" w:hAnsiTheme="minorHAnsi" w:cstheme="minorHAnsi"/>
          <w:sz w:val="24"/>
          <w:szCs w:val="24"/>
        </w:rPr>
        <w:t>umowy.</w:t>
      </w:r>
    </w:p>
    <w:p w14:paraId="4F62A4D2" w14:textId="77777777" w:rsidR="00C570F8" w:rsidRPr="00E65202" w:rsidRDefault="00C570F8" w:rsidP="00783B19">
      <w:pPr>
        <w:pStyle w:val="Tekstpodstawowy"/>
        <w:ind w:right="-6"/>
        <w:jc w:val="both"/>
        <w:rPr>
          <w:rFonts w:asciiTheme="minorHAnsi" w:hAnsiTheme="minorHAnsi" w:cstheme="minorHAnsi"/>
          <w:sz w:val="24"/>
          <w:szCs w:val="24"/>
        </w:rPr>
      </w:pPr>
    </w:p>
    <w:p w14:paraId="6215F46F" w14:textId="290DF8E3" w:rsidR="00464849" w:rsidRPr="00E65202" w:rsidRDefault="00464849" w:rsidP="00783B19">
      <w:pPr>
        <w:pStyle w:val="Tekstpodstawowy"/>
        <w:ind w:right="-6"/>
        <w:jc w:val="both"/>
        <w:rPr>
          <w:rFonts w:asciiTheme="minorHAnsi" w:hAnsiTheme="minorHAnsi" w:cstheme="minorHAnsi"/>
          <w:sz w:val="24"/>
          <w:szCs w:val="24"/>
        </w:rPr>
      </w:pPr>
      <w:r w:rsidRPr="00E65202">
        <w:rPr>
          <w:rFonts w:asciiTheme="minorHAnsi" w:hAnsiTheme="minorHAnsi" w:cstheme="minorHAnsi"/>
          <w:sz w:val="24"/>
          <w:szCs w:val="24"/>
        </w:rPr>
        <w:t>Następstwa jakiegokolwiek błędu spowodowanego przez Wykonawcę w zakresie wykonanych robót zostaną poprawione przez Wykonawcę na jego własny koszt. Decyzje dotyczące akceptacji lub odrzucenia materiałów i elementów robót będą oparte na wymaganiach sformułowanych w Umowie, Dokumentacji Projektowej i w ST, a także w normach i</w:t>
      </w:r>
      <w:r w:rsidR="00783B19" w:rsidRPr="00E65202">
        <w:rPr>
          <w:rFonts w:asciiTheme="minorHAnsi" w:hAnsiTheme="minorHAnsi" w:cstheme="minorHAnsi"/>
          <w:sz w:val="24"/>
          <w:szCs w:val="24"/>
        </w:rPr>
        <w:t xml:space="preserve"> </w:t>
      </w:r>
      <w:r w:rsidRPr="00E65202">
        <w:rPr>
          <w:rFonts w:asciiTheme="minorHAnsi" w:hAnsiTheme="minorHAnsi" w:cstheme="minorHAnsi"/>
          <w:sz w:val="24"/>
          <w:szCs w:val="24"/>
        </w:rPr>
        <w:t>wytycznych. Przy podejmowaniu decyzji Zamawiający uwzględni wyniki badań materiałów i robót, rozrzuty normalnie występujące przy produkcji i przy badaniach materiałów, wyniki badań naukowych oraz inne czynniki wpływające na rozważaną kwestię.</w:t>
      </w:r>
      <w:r w:rsidR="00783B19" w:rsidRPr="00E65202">
        <w:rPr>
          <w:rFonts w:asciiTheme="minorHAnsi" w:hAnsiTheme="minorHAnsi" w:cstheme="minorHAnsi"/>
          <w:sz w:val="24"/>
          <w:szCs w:val="24"/>
        </w:rPr>
        <w:t xml:space="preserve"> </w:t>
      </w:r>
      <w:r w:rsidRPr="00E65202">
        <w:rPr>
          <w:rFonts w:asciiTheme="minorHAnsi" w:hAnsiTheme="minorHAnsi" w:cstheme="minorHAnsi"/>
          <w:sz w:val="24"/>
          <w:szCs w:val="24"/>
        </w:rPr>
        <w:t>Polecenia Zamawiającego będą wykonywane nie później niż w czasie przez niego wyznaczonym, po ich otrzymaniu przez Wykonawcę, pod groźbą zatrzymania robót. Skutki finansowe z tego tytułu ponosi Wykonawca.</w:t>
      </w:r>
    </w:p>
    <w:p w14:paraId="03AA2572" w14:textId="77777777" w:rsidR="00783B19" w:rsidRPr="00E65202" w:rsidRDefault="00783B19" w:rsidP="00783B19">
      <w:pPr>
        <w:pStyle w:val="Tekstpodstawowy"/>
        <w:ind w:right="-6"/>
        <w:jc w:val="both"/>
        <w:rPr>
          <w:rFonts w:asciiTheme="minorHAnsi" w:hAnsiTheme="minorHAnsi" w:cstheme="minorHAnsi"/>
          <w:sz w:val="24"/>
          <w:szCs w:val="24"/>
        </w:rPr>
      </w:pPr>
    </w:p>
    <w:p w14:paraId="76B8D29B" w14:textId="53CF6406" w:rsidR="00783B19" w:rsidRPr="00E65202" w:rsidRDefault="00C570F8" w:rsidP="00783B19">
      <w:pPr>
        <w:pStyle w:val="Tekstpodstawowy"/>
        <w:ind w:right="-6"/>
        <w:jc w:val="both"/>
        <w:rPr>
          <w:rFonts w:asciiTheme="minorHAnsi" w:hAnsiTheme="minorHAnsi" w:cstheme="minorHAnsi"/>
          <w:sz w:val="24"/>
          <w:szCs w:val="24"/>
        </w:rPr>
      </w:pPr>
      <w:r w:rsidRPr="00E65202">
        <w:rPr>
          <w:rFonts w:asciiTheme="minorHAnsi" w:hAnsiTheme="minorHAnsi" w:cstheme="minorHAnsi"/>
          <w:sz w:val="24"/>
          <w:szCs w:val="24"/>
        </w:rPr>
        <w:t xml:space="preserve">Zamawiający ustanowi Inspektora Nadzoru Inwestorskiego </w:t>
      </w:r>
    </w:p>
    <w:p w14:paraId="0AD26F06" w14:textId="77777777" w:rsidR="00900617" w:rsidRPr="00E65202" w:rsidRDefault="00900617" w:rsidP="00900617">
      <w:pPr>
        <w:rPr>
          <w:rFonts w:cstheme="minorHAnsi"/>
          <w:sz w:val="24"/>
          <w:szCs w:val="24"/>
        </w:rPr>
      </w:pPr>
    </w:p>
    <w:p w14:paraId="7F4F2CBF" w14:textId="55B2086C" w:rsidR="00464849" w:rsidRPr="00E65202" w:rsidRDefault="00C570F8" w:rsidP="00900617">
      <w:pPr>
        <w:rPr>
          <w:rFonts w:cstheme="minorHAnsi"/>
          <w:b/>
          <w:bCs/>
          <w:sz w:val="24"/>
          <w:szCs w:val="24"/>
        </w:rPr>
      </w:pPr>
      <w:r w:rsidRPr="00E65202">
        <w:rPr>
          <w:rFonts w:cstheme="minorHAnsi"/>
          <w:b/>
          <w:bCs/>
          <w:sz w:val="24"/>
          <w:szCs w:val="24"/>
        </w:rPr>
        <w:t xml:space="preserve">6. </w:t>
      </w:r>
      <w:r w:rsidR="00464849" w:rsidRPr="00E65202">
        <w:rPr>
          <w:rFonts w:cstheme="minorHAnsi"/>
          <w:b/>
          <w:bCs/>
          <w:sz w:val="24"/>
          <w:szCs w:val="24"/>
        </w:rPr>
        <w:t>KONTROLA JAKOŚCI ROBÓT.</w:t>
      </w:r>
    </w:p>
    <w:p w14:paraId="6E47415F" w14:textId="77777777" w:rsidR="00E36E85" w:rsidRPr="00E65202" w:rsidRDefault="00E36E85" w:rsidP="00E36E85">
      <w:pPr>
        <w:rPr>
          <w:rFonts w:cstheme="minorHAnsi"/>
          <w:sz w:val="24"/>
          <w:szCs w:val="24"/>
        </w:rPr>
      </w:pPr>
      <w:r w:rsidRPr="00E65202">
        <w:rPr>
          <w:rFonts w:cstheme="minorHAnsi"/>
          <w:b/>
          <w:bCs/>
          <w:sz w:val="24"/>
          <w:szCs w:val="24"/>
        </w:rPr>
        <w:t>6.1</w:t>
      </w:r>
      <w:r w:rsidRPr="00E65202">
        <w:rPr>
          <w:rFonts w:cstheme="minorHAnsi"/>
          <w:sz w:val="24"/>
          <w:szCs w:val="24"/>
        </w:rPr>
        <w:t xml:space="preserve">. </w:t>
      </w:r>
      <w:r w:rsidR="00464849" w:rsidRPr="00E65202">
        <w:rPr>
          <w:rFonts w:cstheme="minorHAnsi"/>
          <w:b/>
          <w:bCs/>
          <w:sz w:val="24"/>
          <w:szCs w:val="24"/>
        </w:rPr>
        <w:t>Zasady kontroli jakości robót</w:t>
      </w:r>
    </w:p>
    <w:p w14:paraId="657C1C93" w14:textId="64B855DA" w:rsidR="00464849" w:rsidRPr="00E65202" w:rsidRDefault="00464849" w:rsidP="00E36E85">
      <w:pPr>
        <w:jc w:val="both"/>
        <w:rPr>
          <w:rFonts w:cstheme="minorHAnsi"/>
          <w:sz w:val="24"/>
          <w:szCs w:val="24"/>
        </w:rPr>
      </w:pPr>
      <w:r w:rsidRPr="00E65202">
        <w:rPr>
          <w:rFonts w:cstheme="minorHAnsi"/>
          <w:sz w:val="24"/>
          <w:szCs w:val="24"/>
        </w:rPr>
        <w:lastRenderedPageBreak/>
        <w:t>Celem kontroli jakości robót będzie takie sterowanie ich przygotowaniem i wykonaniem, aby osiągnąć założoną jakość robót.</w:t>
      </w:r>
      <w:r w:rsidR="00E36E85" w:rsidRPr="00E65202">
        <w:rPr>
          <w:rFonts w:cstheme="minorHAnsi"/>
          <w:sz w:val="24"/>
          <w:szCs w:val="24"/>
        </w:rPr>
        <w:t xml:space="preserve"> </w:t>
      </w:r>
      <w:r w:rsidRPr="00E65202">
        <w:rPr>
          <w:rFonts w:cstheme="minorHAnsi"/>
          <w:sz w:val="24"/>
          <w:szCs w:val="24"/>
        </w:rPr>
        <w:t>Wykonawca jest odpowiedzialny za pełną kontrolę robót i jakość zastosowanych materiałów.</w:t>
      </w:r>
      <w:r w:rsidR="00E36E85" w:rsidRPr="00E65202">
        <w:rPr>
          <w:rFonts w:cstheme="minorHAnsi"/>
          <w:sz w:val="24"/>
          <w:szCs w:val="24"/>
        </w:rPr>
        <w:t xml:space="preserve"> </w:t>
      </w:r>
      <w:r w:rsidRPr="00E65202">
        <w:rPr>
          <w:rFonts w:cstheme="minorHAnsi"/>
          <w:sz w:val="24"/>
          <w:szCs w:val="24"/>
        </w:rPr>
        <w:t>Wykonawca zapewni odpowiedni system kontroli, włączając personel, laboratorium, sprzęt, zaopatrzenie i</w:t>
      </w:r>
      <w:r w:rsidRPr="00E65202">
        <w:rPr>
          <w:rFonts w:cstheme="minorHAnsi"/>
          <w:sz w:val="24"/>
          <w:szCs w:val="24"/>
        </w:rPr>
        <w:tab/>
        <w:t>wszystkie urządzenia niezbędne do pobierania próbek i badań materiałów oraz</w:t>
      </w:r>
      <w:r w:rsidR="009A2309" w:rsidRPr="00E65202">
        <w:rPr>
          <w:rFonts w:cstheme="minorHAnsi"/>
          <w:sz w:val="24"/>
          <w:szCs w:val="24"/>
        </w:rPr>
        <w:t xml:space="preserve"> </w:t>
      </w:r>
      <w:r w:rsidRPr="00E65202">
        <w:rPr>
          <w:rFonts w:cstheme="minorHAnsi"/>
          <w:sz w:val="24"/>
          <w:szCs w:val="24"/>
        </w:rPr>
        <w:t>robót.</w:t>
      </w:r>
    </w:p>
    <w:p w14:paraId="5870C7BF" w14:textId="260FD1CC" w:rsidR="00464849" w:rsidRPr="00E65202" w:rsidRDefault="00464849" w:rsidP="00E36E85">
      <w:pPr>
        <w:jc w:val="both"/>
        <w:rPr>
          <w:rFonts w:cstheme="minorHAnsi"/>
          <w:sz w:val="24"/>
          <w:szCs w:val="24"/>
        </w:rPr>
      </w:pPr>
      <w:r w:rsidRPr="00E65202">
        <w:rPr>
          <w:rFonts w:cstheme="minorHAnsi"/>
          <w:sz w:val="24"/>
          <w:szCs w:val="24"/>
        </w:rPr>
        <w:t>Wykonawca będzie przeprowadzać pomiary i badania materiałów oraz robót z częstotliwością zapewniającą stwierdzenie, że roboty wykonano zgodnie z wymaganiami zawartymi w ST.</w:t>
      </w:r>
      <w:r w:rsidR="00E36E85" w:rsidRPr="00E65202">
        <w:rPr>
          <w:rFonts w:cstheme="minorHAnsi"/>
          <w:sz w:val="24"/>
          <w:szCs w:val="24"/>
        </w:rPr>
        <w:t xml:space="preserve"> </w:t>
      </w:r>
      <w:r w:rsidRPr="00E65202">
        <w:rPr>
          <w:rFonts w:cstheme="minorHAnsi"/>
          <w:sz w:val="24"/>
          <w:szCs w:val="24"/>
        </w:rPr>
        <w:t>Minimalne wymagania, co do zakresu badań i ich częstotliwość są określone w ST, normach i przywołanych wytycznych.</w:t>
      </w:r>
    </w:p>
    <w:p w14:paraId="38FB8EB1" w14:textId="5A630C2E" w:rsidR="00464849" w:rsidRPr="00E65202" w:rsidRDefault="00464849" w:rsidP="00E36E85">
      <w:pPr>
        <w:jc w:val="both"/>
        <w:rPr>
          <w:rFonts w:cstheme="minorHAnsi"/>
          <w:sz w:val="24"/>
          <w:szCs w:val="24"/>
        </w:rPr>
      </w:pPr>
      <w:r w:rsidRPr="00E65202">
        <w:rPr>
          <w:rFonts w:cstheme="minorHAnsi"/>
          <w:sz w:val="24"/>
          <w:szCs w:val="24"/>
        </w:rPr>
        <w:t>Zamawiający będzie przekazywać Wykonawcy pisemne informacje o jakichkolwiek niedociągnięciach dotyczących metod badawczych.</w:t>
      </w:r>
      <w:r w:rsidR="00E36E85" w:rsidRPr="00E65202">
        <w:rPr>
          <w:rFonts w:cstheme="minorHAnsi"/>
          <w:sz w:val="24"/>
          <w:szCs w:val="24"/>
        </w:rPr>
        <w:t xml:space="preserve"> </w:t>
      </w:r>
      <w:r w:rsidRPr="00E65202">
        <w:rPr>
          <w:rFonts w:cstheme="minorHAnsi"/>
          <w:sz w:val="24"/>
          <w:szCs w:val="24"/>
        </w:rPr>
        <w:t>Jeżeli niedociągnięcia te będą tak poważne, że mogą wpłynąć ujemnie na wyniki badań, Zamawiający natychmiast wstrzyma użycie do robót badanych materiałów i dopuści je do użycia dopiero wtedy, gdy stwierdzona zostanie odpowiednia jakość materiałów.</w:t>
      </w:r>
      <w:r w:rsidR="00E36E85" w:rsidRPr="00E65202">
        <w:rPr>
          <w:rFonts w:cstheme="minorHAnsi"/>
          <w:sz w:val="24"/>
          <w:szCs w:val="24"/>
        </w:rPr>
        <w:t xml:space="preserve"> </w:t>
      </w:r>
      <w:r w:rsidRPr="00E65202">
        <w:rPr>
          <w:rFonts w:cstheme="minorHAnsi"/>
          <w:sz w:val="24"/>
          <w:szCs w:val="24"/>
        </w:rPr>
        <w:t>Wszystkie koszty związane z organizowaniem i prowadzeniem badań materiałów ponosi Wykonawca.</w:t>
      </w:r>
    </w:p>
    <w:p w14:paraId="259DEDAD" w14:textId="4D7A2CFE" w:rsidR="00464849" w:rsidRPr="00E65202" w:rsidRDefault="00E36E85" w:rsidP="00E36E85">
      <w:pPr>
        <w:rPr>
          <w:rFonts w:cstheme="minorHAnsi"/>
          <w:sz w:val="24"/>
          <w:szCs w:val="24"/>
        </w:rPr>
      </w:pPr>
      <w:r w:rsidRPr="00E65202">
        <w:rPr>
          <w:rFonts w:cstheme="minorHAnsi"/>
          <w:b/>
          <w:bCs/>
          <w:sz w:val="24"/>
          <w:szCs w:val="24"/>
        </w:rPr>
        <w:t>6.2.</w:t>
      </w:r>
      <w:r w:rsidRPr="00E65202">
        <w:rPr>
          <w:rFonts w:cstheme="minorHAnsi"/>
          <w:sz w:val="24"/>
          <w:szCs w:val="24"/>
        </w:rPr>
        <w:t xml:space="preserve"> </w:t>
      </w:r>
      <w:r w:rsidR="00464849" w:rsidRPr="00E65202">
        <w:rPr>
          <w:rFonts w:cstheme="minorHAnsi"/>
          <w:b/>
          <w:bCs/>
          <w:sz w:val="24"/>
          <w:szCs w:val="24"/>
        </w:rPr>
        <w:t>Badania i pomiary</w:t>
      </w:r>
    </w:p>
    <w:p w14:paraId="36B3C35D" w14:textId="77777777" w:rsidR="00464849" w:rsidRPr="00E65202" w:rsidRDefault="00464849" w:rsidP="00E36E85">
      <w:pPr>
        <w:jc w:val="both"/>
        <w:rPr>
          <w:rFonts w:cstheme="minorHAnsi"/>
          <w:sz w:val="24"/>
          <w:szCs w:val="24"/>
        </w:rPr>
      </w:pPr>
      <w:r w:rsidRPr="00E65202">
        <w:rPr>
          <w:rFonts w:cstheme="minorHAnsi"/>
          <w:sz w:val="24"/>
          <w:szCs w:val="24"/>
        </w:rPr>
        <w:t>Wszystkie badania i pomiary będą przeprowadzone zgodnie z wymaganiami norm. W przypadku, gdy normy nie obejmują jakiegokolwiek badania wymaganego w ST, stosować można wytyczne krajowe, albo inne procedury, zaakceptowane przez Zamawiającego. Koszt wykonania niezbędnych pomiarów i badań powinien zostać uwzględniony w cenie jednostkowej każdej z pozycji, której dotyczy.</w:t>
      </w:r>
    </w:p>
    <w:p w14:paraId="295AA57F" w14:textId="777975A9" w:rsidR="00464849" w:rsidRPr="00E65202" w:rsidRDefault="00E36E85" w:rsidP="00E36E85">
      <w:pPr>
        <w:rPr>
          <w:rFonts w:cstheme="minorHAnsi"/>
          <w:b/>
          <w:bCs/>
          <w:sz w:val="24"/>
          <w:szCs w:val="24"/>
        </w:rPr>
      </w:pPr>
      <w:r w:rsidRPr="00E65202">
        <w:rPr>
          <w:rFonts w:cstheme="minorHAnsi"/>
          <w:b/>
          <w:bCs/>
          <w:sz w:val="24"/>
          <w:szCs w:val="24"/>
        </w:rPr>
        <w:t>6.3.</w:t>
      </w:r>
      <w:r w:rsidRPr="00E65202">
        <w:rPr>
          <w:rFonts w:cstheme="minorHAnsi"/>
          <w:sz w:val="24"/>
          <w:szCs w:val="24"/>
        </w:rPr>
        <w:t xml:space="preserve"> </w:t>
      </w:r>
      <w:r w:rsidR="00464849" w:rsidRPr="00E65202">
        <w:rPr>
          <w:rFonts w:cstheme="minorHAnsi"/>
          <w:b/>
          <w:bCs/>
          <w:sz w:val="24"/>
          <w:szCs w:val="24"/>
        </w:rPr>
        <w:t>Badania prowadzone przez Zamawiającego</w:t>
      </w:r>
    </w:p>
    <w:p w14:paraId="158BC365" w14:textId="77777777" w:rsidR="00464849" w:rsidRPr="00E65202" w:rsidRDefault="00464849" w:rsidP="00E36E85">
      <w:pPr>
        <w:jc w:val="both"/>
        <w:rPr>
          <w:rFonts w:cstheme="minorHAnsi"/>
          <w:sz w:val="24"/>
          <w:szCs w:val="24"/>
        </w:rPr>
      </w:pPr>
      <w:r w:rsidRPr="00E65202">
        <w:rPr>
          <w:rFonts w:cstheme="minorHAnsi"/>
          <w:sz w:val="24"/>
          <w:szCs w:val="24"/>
        </w:rPr>
        <w:t>Zamawiający uprawniony jest do dokonywania kontroli, pobierania próbek i badania materiałów do celów kontroli jakości i zapewniona mu będzie wszelka potrzebna do tego pomoc ze strony Wykonawcy.</w:t>
      </w:r>
    </w:p>
    <w:p w14:paraId="2DD3AD65" w14:textId="77777777" w:rsidR="00464849" w:rsidRPr="00E65202" w:rsidRDefault="00464849" w:rsidP="00E36E85">
      <w:pPr>
        <w:jc w:val="both"/>
        <w:rPr>
          <w:rFonts w:cstheme="minorHAnsi"/>
          <w:sz w:val="24"/>
          <w:szCs w:val="24"/>
        </w:rPr>
      </w:pPr>
      <w:r w:rsidRPr="00E65202">
        <w:rPr>
          <w:rFonts w:cstheme="minorHAnsi"/>
          <w:sz w:val="24"/>
          <w:szCs w:val="24"/>
        </w:rPr>
        <w:t>Zamawiający, będzie oceniać zgodność materiałów i robót z wymaganiami ST na podstawie wyników badań dostarczonych przez Wykonawcę. Badania kontrolne mogą być przeprowadzone w przypadku zakwestionowania przez Zamawiającego wyników badań jako niewiarygodnych. Zamawiający może pobierać próbki materiałów i prowadzić badania niezależnie od Wykonawcy, na swój koszt. Jeżeli wyniki tych badań wykażą, że raporty Wykonawcy są niewiarygodne, to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14:paraId="2CAFBBE8" w14:textId="06E75439" w:rsidR="00464849" w:rsidRPr="00E65202" w:rsidRDefault="00E36E85" w:rsidP="00E36E85">
      <w:pPr>
        <w:rPr>
          <w:rFonts w:cstheme="minorHAnsi"/>
          <w:sz w:val="24"/>
          <w:szCs w:val="24"/>
        </w:rPr>
      </w:pPr>
      <w:r w:rsidRPr="00E65202">
        <w:rPr>
          <w:rFonts w:cstheme="minorHAnsi"/>
          <w:b/>
          <w:bCs/>
          <w:sz w:val="24"/>
          <w:szCs w:val="24"/>
        </w:rPr>
        <w:t>7.</w:t>
      </w:r>
      <w:r w:rsidRPr="00E65202">
        <w:rPr>
          <w:rFonts w:cstheme="minorHAnsi"/>
          <w:sz w:val="24"/>
          <w:szCs w:val="24"/>
        </w:rPr>
        <w:t xml:space="preserve"> </w:t>
      </w:r>
      <w:r w:rsidR="00464849" w:rsidRPr="00E65202">
        <w:rPr>
          <w:rFonts w:cstheme="minorHAnsi"/>
          <w:b/>
          <w:bCs/>
          <w:sz w:val="24"/>
          <w:szCs w:val="24"/>
        </w:rPr>
        <w:t>OBMIAR ROBÓT.</w:t>
      </w:r>
    </w:p>
    <w:p w14:paraId="3AB41494" w14:textId="6DFF2DB0" w:rsidR="00A83804" w:rsidRPr="00E65202" w:rsidRDefault="00464849" w:rsidP="00632043">
      <w:pPr>
        <w:jc w:val="both"/>
        <w:rPr>
          <w:rFonts w:cstheme="minorHAnsi"/>
          <w:sz w:val="24"/>
          <w:szCs w:val="24"/>
        </w:rPr>
      </w:pPr>
      <w:r w:rsidRPr="00E65202">
        <w:rPr>
          <w:rFonts w:cstheme="minorHAnsi"/>
          <w:sz w:val="24"/>
          <w:szCs w:val="24"/>
        </w:rPr>
        <w:t>Z uwagi na wynagrodzenie ryczałtowe określone w umowie wykonanie obmiaru nie będzie</w:t>
      </w:r>
      <w:r w:rsidR="009A2309" w:rsidRPr="00E65202">
        <w:rPr>
          <w:rFonts w:cstheme="minorHAnsi"/>
          <w:sz w:val="24"/>
          <w:szCs w:val="24"/>
        </w:rPr>
        <w:t xml:space="preserve"> </w:t>
      </w:r>
      <w:r w:rsidRPr="00E65202">
        <w:rPr>
          <w:rFonts w:cstheme="minorHAnsi"/>
          <w:sz w:val="24"/>
          <w:szCs w:val="24"/>
        </w:rPr>
        <w:t>stosowane.</w:t>
      </w:r>
      <w:r w:rsidR="005E7188" w:rsidRPr="00E65202">
        <w:rPr>
          <w:rFonts w:cstheme="minorHAnsi"/>
          <w:sz w:val="24"/>
          <w:szCs w:val="24"/>
        </w:rPr>
        <w:t xml:space="preserve"> </w:t>
      </w:r>
      <w:r w:rsidR="00A83804" w:rsidRPr="00E65202">
        <w:rPr>
          <w:rFonts w:cstheme="minorHAnsi"/>
          <w:sz w:val="24"/>
          <w:szCs w:val="24"/>
        </w:rPr>
        <w:t>Przedmiar robót</w:t>
      </w:r>
      <w:r w:rsidR="00632043" w:rsidRPr="00E65202">
        <w:rPr>
          <w:rFonts w:cstheme="minorHAnsi"/>
          <w:sz w:val="24"/>
          <w:szCs w:val="24"/>
        </w:rPr>
        <w:t xml:space="preserve"> stanowiący załącznik do SWZ</w:t>
      </w:r>
      <w:r w:rsidR="00A83804" w:rsidRPr="00E65202">
        <w:rPr>
          <w:rFonts w:cstheme="minorHAnsi"/>
          <w:sz w:val="24"/>
          <w:szCs w:val="24"/>
        </w:rPr>
        <w:t xml:space="preserve"> wykonano na podstawie pomiarów </w:t>
      </w:r>
      <w:r w:rsidR="00A83804" w:rsidRPr="00E65202">
        <w:rPr>
          <w:rFonts w:cstheme="minorHAnsi"/>
          <w:sz w:val="24"/>
          <w:szCs w:val="24"/>
        </w:rPr>
        <w:lastRenderedPageBreak/>
        <w:t>z natury i wizualnej oceny technicznej. Przedmiar jest tylko szacunkowym zakresem rzeczowym robot przewidzianych do wykonania.</w:t>
      </w:r>
      <w:r w:rsidR="00632043" w:rsidRPr="00E65202">
        <w:rPr>
          <w:rFonts w:cstheme="minorHAnsi"/>
          <w:sz w:val="24"/>
          <w:szCs w:val="24"/>
        </w:rPr>
        <w:t xml:space="preserve"> </w:t>
      </w:r>
    </w:p>
    <w:p w14:paraId="20BB5F4D" w14:textId="22534C7C" w:rsidR="00632043" w:rsidRPr="00E65202" w:rsidRDefault="00632043" w:rsidP="00632043">
      <w:pPr>
        <w:jc w:val="both"/>
        <w:rPr>
          <w:rFonts w:cstheme="minorHAnsi"/>
          <w:sz w:val="24"/>
          <w:szCs w:val="24"/>
        </w:rPr>
      </w:pPr>
      <w:r w:rsidRPr="00E65202">
        <w:rPr>
          <w:rFonts w:cstheme="minorHAnsi"/>
          <w:sz w:val="24"/>
          <w:szCs w:val="24"/>
        </w:rPr>
        <w:t>Niemniej wykonawca ma prawo podczas wizji lokalnych dokonać własnych obmiarów celem właściwego skalkulowania oferty.</w:t>
      </w:r>
    </w:p>
    <w:p w14:paraId="6CC8804E" w14:textId="29865725" w:rsidR="00464849" w:rsidRPr="00E65202" w:rsidRDefault="00464849" w:rsidP="009A2309">
      <w:pPr>
        <w:jc w:val="both"/>
        <w:rPr>
          <w:rFonts w:cstheme="minorHAnsi"/>
          <w:sz w:val="24"/>
          <w:szCs w:val="24"/>
        </w:rPr>
      </w:pPr>
    </w:p>
    <w:p w14:paraId="62EF260C" w14:textId="01C4322E" w:rsidR="00464849" w:rsidRPr="00E65202" w:rsidRDefault="00E36E85" w:rsidP="00E36E85">
      <w:pPr>
        <w:rPr>
          <w:rFonts w:cstheme="minorHAnsi"/>
          <w:sz w:val="24"/>
          <w:szCs w:val="24"/>
        </w:rPr>
      </w:pPr>
      <w:r w:rsidRPr="00E65202">
        <w:rPr>
          <w:rFonts w:cstheme="minorHAnsi"/>
          <w:b/>
          <w:bCs/>
          <w:sz w:val="24"/>
          <w:szCs w:val="24"/>
        </w:rPr>
        <w:t>8.</w:t>
      </w:r>
      <w:r w:rsidRPr="00E65202">
        <w:rPr>
          <w:rFonts w:cstheme="minorHAnsi"/>
          <w:sz w:val="24"/>
          <w:szCs w:val="24"/>
        </w:rPr>
        <w:t xml:space="preserve"> </w:t>
      </w:r>
      <w:r w:rsidR="00464849" w:rsidRPr="00E65202">
        <w:rPr>
          <w:rFonts w:cstheme="minorHAnsi"/>
          <w:b/>
          <w:bCs/>
          <w:sz w:val="24"/>
          <w:szCs w:val="24"/>
        </w:rPr>
        <w:t>ODBIÓR ROBÓT.</w:t>
      </w:r>
    </w:p>
    <w:p w14:paraId="0B9381FD" w14:textId="7FB1E284" w:rsidR="00464849" w:rsidRPr="00E65202" w:rsidRDefault="00E36E85" w:rsidP="00E36E85">
      <w:pPr>
        <w:rPr>
          <w:rFonts w:cstheme="minorHAnsi"/>
          <w:b/>
          <w:bCs/>
          <w:sz w:val="24"/>
          <w:szCs w:val="24"/>
        </w:rPr>
      </w:pPr>
      <w:r w:rsidRPr="00E65202">
        <w:rPr>
          <w:rFonts w:cstheme="minorHAnsi"/>
          <w:b/>
          <w:bCs/>
          <w:sz w:val="24"/>
          <w:szCs w:val="24"/>
        </w:rPr>
        <w:t xml:space="preserve">8.1. </w:t>
      </w:r>
      <w:r w:rsidR="00464849" w:rsidRPr="00E65202">
        <w:rPr>
          <w:rFonts w:cstheme="minorHAnsi"/>
          <w:b/>
          <w:bCs/>
          <w:sz w:val="24"/>
          <w:szCs w:val="24"/>
        </w:rPr>
        <w:t>Rodzaje odbiorów Robót</w:t>
      </w:r>
    </w:p>
    <w:p w14:paraId="3D0D8BCD" w14:textId="77777777" w:rsidR="00464849" w:rsidRPr="00E65202" w:rsidRDefault="00464849" w:rsidP="00E36E85">
      <w:pPr>
        <w:rPr>
          <w:rFonts w:cstheme="minorHAnsi"/>
          <w:sz w:val="24"/>
          <w:szCs w:val="24"/>
        </w:rPr>
      </w:pPr>
      <w:r w:rsidRPr="00E65202">
        <w:rPr>
          <w:rFonts w:cstheme="minorHAnsi"/>
          <w:sz w:val="24"/>
          <w:szCs w:val="24"/>
        </w:rPr>
        <w:t>W zależności od ustaleń odpowiednich Specyfikacji Technicznych, roboty podlegają następującym etapom odbioru przez Inspektora Nadzoru, przy udziale Wykonawcy:</w:t>
      </w:r>
    </w:p>
    <w:p w14:paraId="4BB8FDE8" w14:textId="77777777" w:rsidR="00464849" w:rsidRPr="00E65202" w:rsidRDefault="00464849" w:rsidP="00DF43CC">
      <w:pPr>
        <w:pStyle w:val="Akapitzlist"/>
        <w:numPr>
          <w:ilvl w:val="0"/>
          <w:numId w:val="12"/>
        </w:numPr>
        <w:rPr>
          <w:rFonts w:cstheme="minorHAnsi"/>
          <w:sz w:val="24"/>
          <w:szCs w:val="24"/>
        </w:rPr>
      </w:pPr>
      <w:r w:rsidRPr="00E65202">
        <w:rPr>
          <w:rFonts w:cstheme="minorHAnsi"/>
          <w:sz w:val="24"/>
          <w:szCs w:val="24"/>
        </w:rPr>
        <w:t>odbiór Robót zanikających i ulegających zakryciu,</w:t>
      </w:r>
    </w:p>
    <w:p w14:paraId="12F17D3C" w14:textId="77777777" w:rsidR="00464849" w:rsidRPr="00E65202" w:rsidRDefault="00464849" w:rsidP="00DF43CC">
      <w:pPr>
        <w:pStyle w:val="Akapitzlist"/>
        <w:numPr>
          <w:ilvl w:val="0"/>
          <w:numId w:val="12"/>
        </w:numPr>
        <w:rPr>
          <w:rFonts w:cstheme="minorHAnsi"/>
          <w:sz w:val="24"/>
          <w:szCs w:val="24"/>
        </w:rPr>
      </w:pPr>
      <w:r w:rsidRPr="00E65202">
        <w:rPr>
          <w:rFonts w:cstheme="minorHAnsi"/>
          <w:sz w:val="24"/>
          <w:szCs w:val="24"/>
        </w:rPr>
        <w:t>odbiory częściowe,</w:t>
      </w:r>
    </w:p>
    <w:p w14:paraId="555E1301" w14:textId="77777777" w:rsidR="00464849" w:rsidRPr="00E65202" w:rsidRDefault="00464849" w:rsidP="00DF43CC">
      <w:pPr>
        <w:pStyle w:val="Akapitzlist"/>
        <w:numPr>
          <w:ilvl w:val="0"/>
          <w:numId w:val="12"/>
        </w:numPr>
        <w:rPr>
          <w:rFonts w:cstheme="minorHAnsi"/>
          <w:sz w:val="24"/>
          <w:szCs w:val="24"/>
        </w:rPr>
      </w:pPr>
      <w:r w:rsidRPr="00E65202">
        <w:rPr>
          <w:rFonts w:cstheme="minorHAnsi"/>
          <w:sz w:val="24"/>
          <w:szCs w:val="24"/>
        </w:rPr>
        <w:t>odbiór końcowy.</w:t>
      </w:r>
    </w:p>
    <w:p w14:paraId="05A8BC72" w14:textId="77777777" w:rsidR="00464849" w:rsidRPr="00E65202" w:rsidRDefault="00464849" w:rsidP="00DF43CC">
      <w:pPr>
        <w:pStyle w:val="Akapitzlist"/>
        <w:numPr>
          <w:ilvl w:val="0"/>
          <w:numId w:val="12"/>
        </w:numPr>
        <w:rPr>
          <w:rFonts w:cstheme="minorHAnsi"/>
          <w:sz w:val="24"/>
          <w:szCs w:val="24"/>
        </w:rPr>
      </w:pPr>
      <w:r w:rsidRPr="00E65202">
        <w:rPr>
          <w:rFonts w:cstheme="minorHAnsi"/>
          <w:sz w:val="24"/>
          <w:szCs w:val="24"/>
        </w:rPr>
        <w:t>Odbiór końcowy będzie odbywał się przy udziale przedstawicieli Zamawiającego.</w:t>
      </w:r>
    </w:p>
    <w:p w14:paraId="35520B4D" w14:textId="77777777" w:rsidR="00464849" w:rsidRPr="00E65202" w:rsidRDefault="00464849" w:rsidP="00DF43CC">
      <w:pPr>
        <w:pStyle w:val="Akapitzlist"/>
        <w:numPr>
          <w:ilvl w:val="0"/>
          <w:numId w:val="12"/>
        </w:numPr>
        <w:rPr>
          <w:rFonts w:cstheme="minorHAnsi"/>
          <w:sz w:val="24"/>
          <w:szCs w:val="24"/>
        </w:rPr>
      </w:pPr>
      <w:r w:rsidRPr="00E65202">
        <w:rPr>
          <w:rFonts w:cstheme="minorHAnsi"/>
          <w:sz w:val="24"/>
          <w:szCs w:val="24"/>
        </w:rPr>
        <w:t>Odbiór Robót zanikających i ulegających zakryciu</w:t>
      </w:r>
    </w:p>
    <w:p w14:paraId="2788510E" w14:textId="77777777" w:rsidR="00464849" w:rsidRPr="00E65202" w:rsidRDefault="00464849" w:rsidP="00E36E85">
      <w:pPr>
        <w:rPr>
          <w:rFonts w:cstheme="minorHAnsi"/>
          <w:sz w:val="24"/>
          <w:szCs w:val="24"/>
        </w:rPr>
      </w:pPr>
    </w:p>
    <w:p w14:paraId="19BF7818" w14:textId="77777777" w:rsidR="00DF43CC" w:rsidRPr="00E65202" w:rsidRDefault="00DF43CC" w:rsidP="00E36E85">
      <w:pPr>
        <w:rPr>
          <w:rFonts w:cstheme="minorHAnsi"/>
          <w:b/>
          <w:bCs/>
          <w:sz w:val="24"/>
          <w:szCs w:val="24"/>
        </w:rPr>
      </w:pPr>
      <w:r w:rsidRPr="00E65202">
        <w:rPr>
          <w:rFonts w:cstheme="minorHAnsi"/>
          <w:b/>
          <w:bCs/>
          <w:sz w:val="24"/>
          <w:szCs w:val="24"/>
        </w:rPr>
        <w:t xml:space="preserve">8.2. </w:t>
      </w:r>
      <w:r w:rsidR="00464849" w:rsidRPr="00E65202">
        <w:rPr>
          <w:rFonts w:cstheme="minorHAnsi"/>
          <w:b/>
          <w:bCs/>
          <w:sz w:val="24"/>
          <w:szCs w:val="24"/>
        </w:rPr>
        <w:t>Odbiór robót zanikających i ulegających zakryciu</w:t>
      </w:r>
    </w:p>
    <w:p w14:paraId="339A55E3" w14:textId="3A60C2B3" w:rsidR="00464849" w:rsidRPr="00E65202" w:rsidRDefault="00DF43CC" w:rsidP="00DF43CC">
      <w:pPr>
        <w:jc w:val="both"/>
        <w:rPr>
          <w:rFonts w:cstheme="minorHAnsi"/>
          <w:sz w:val="24"/>
          <w:szCs w:val="24"/>
        </w:rPr>
      </w:pPr>
      <w:r w:rsidRPr="00E65202">
        <w:rPr>
          <w:rFonts w:cstheme="minorHAnsi"/>
          <w:sz w:val="24"/>
          <w:szCs w:val="24"/>
        </w:rPr>
        <w:t>Odbiór robót zanikających i ulegających zakryciu</w:t>
      </w:r>
      <w:r w:rsidR="00464849" w:rsidRPr="00E65202">
        <w:rPr>
          <w:rFonts w:cstheme="minorHAnsi"/>
          <w:sz w:val="24"/>
          <w:szCs w:val="24"/>
        </w:rPr>
        <w:t xml:space="preserve">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w:t>
      </w:r>
    </w:p>
    <w:p w14:paraId="42DDAA19" w14:textId="77777777" w:rsidR="00464849" w:rsidRPr="00E65202" w:rsidRDefault="00464849" w:rsidP="00DF43CC">
      <w:pPr>
        <w:jc w:val="both"/>
        <w:rPr>
          <w:rFonts w:cstheme="minorHAnsi"/>
          <w:sz w:val="24"/>
          <w:szCs w:val="24"/>
        </w:rPr>
      </w:pPr>
      <w:r w:rsidRPr="00E65202">
        <w:rPr>
          <w:rFonts w:cstheme="minorHAnsi"/>
          <w:sz w:val="24"/>
          <w:szCs w:val="24"/>
        </w:rPr>
        <w:t>Gotowość danej części robót do odbioru zgłasza Wykonawca powiadamiając telefonicznie Inspektora Nadzoru. Odbiór będzie przeprowadzony niezwłocznie, nie później jednak niż w ciągu 3 dni roboczych od daty skutecznego powiadomienia Inspektora Nadzoru. Jakość i ilość robót ulegających zakryciu ocenia Inspektor Nadzoru na podstawie dokumentów zawierających komplet wyników badań oraz w oparciu o przeprowadzone pomiary, w konfrontacji z Dokumentacją Projektową, ST i uprzednimi ustaleniami.</w:t>
      </w:r>
    </w:p>
    <w:p w14:paraId="0E2E1AFE" w14:textId="77777777" w:rsidR="00DF43CC" w:rsidRPr="00E65202" w:rsidRDefault="00DF43CC" w:rsidP="00DF43CC">
      <w:pPr>
        <w:jc w:val="both"/>
        <w:rPr>
          <w:rFonts w:cstheme="minorHAnsi"/>
          <w:b/>
          <w:bCs/>
          <w:sz w:val="24"/>
          <w:szCs w:val="24"/>
        </w:rPr>
      </w:pPr>
      <w:r w:rsidRPr="00E65202">
        <w:rPr>
          <w:rFonts w:cstheme="minorHAnsi"/>
          <w:b/>
          <w:bCs/>
          <w:sz w:val="24"/>
          <w:szCs w:val="24"/>
        </w:rPr>
        <w:t>8.3.</w:t>
      </w:r>
      <w:r w:rsidR="00464849" w:rsidRPr="00E65202">
        <w:rPr>
          <w:rFonts w:cstheme="minorHAnsi"/>
          <w:b/>
          <w:bCs/>
          <w:sz w:val="24"/>
          <w:szCs w:val="24"/>
        </w:rPr>
        <w:t>Odbiór częściowy</w:t>
      </w:r>
    </w:p>
    <w:p w14:paraId="11E43EBE" w14:textId="4848067F" w:rsidR="00464849" w:rsidRPr="00E65202" w:rsidRDefault="00464849" w:rsidP="00DF43CC">
      <w:pPr>
        <w:jc w:val="both"/>
        <w:rPr>
          <w:rFonts w:cstheme="minorHAnsi"/>
          <w:sz w:val="24"/>
          <w:szCs w:val="24"/>
        </w:rPr>
      </w:pPr>
      <w:r w:rsidRPr="00E65202">
        <w:rPr>
          <w:rFonts w:cstheme="minorHAnsi"/>
          <w:sz w:val="24"/>
          <w:szCs w:val="24"/>
        </w:rPr>
        <w:t>Odbiór częściowy polega na ocenie ilości i jakości wykonanych części robót, które stanowią zakończony element całego zadania.</w:t>
      </w:r>
    </w:p>
    <w:p w14:paraId="7C47C9F3" w14:textId="77777777" w:rsidR="00464849" w:rsidRPr="00E65202" w:rsidRDefault="00464849" w:rsidP="00DF43CC">
      <w:pPr>
        <w:jc w:val="both"/>
        <w:rPr>
          <w:rFonts w:cstheme="minorHAnsi"/>
          <w:sz w:val="24"/>
          <w:szCs w:val="24"/>
        </w:rPr>
      </w:pPr>
      <w:r w:rsidRPr="00E65202">
        <w:rPr>
          <w:rFonts w:cstheme="minorHAnsi"/>
          <w:sz w:val="24"/>
          <w:szCs w:val="24"/>
        </w:rPr>
        <w:t>Odbioru częściowego robót dokonuje się wg zasad jak przy odbiorze końcowym robót przez Inspektora Nadzoru.</w:t>
      </w:r>
    </w:p>
    <w:p w14:paraId="079B6EFD" w14:textId="77777777" w:rsidR="00DF43CC" w:rsidRPr="00E65202" w:rsidRDefault="00DF43CC" w:rsidP="00DF43CC">
      <w:pPr>
        <w:jc w:val="both"/>
        <w:rPr>
          <w:rFonts w:cstheme="minorHAnsi"/>
          <w:b/>
          <w:bCs/>
          <w:sz w:val="24"/>
          <w:szCs w:val="24"/>
        </w:rPr>
      </w:pPr>
      <w:r w:rsidRPr="00E65202">
        <w:rPr>
          <w:rFonts w:cstheme="minorHAnsi"/>
          <w:b/>
          <w:bCs/>
          <w:sz w:val="24"/>
          <w:szCs w:val="24"/>
        </w:rPr>
        <w:t xml:space="preserve">8.4. </w:t>
      </w:r>
      <w:r w:rsidR="00464849" w:rsidRPr="00E65202">
        <w:rPr>
          <w:rFonts w:cstheme="minorHAnsi"/>
          <w:b/>
          <w:bCs/>
          <w:sz w:val="24"/>
          <w:szCs w:val="24"/>
        </w:rPr>
        <w:t>Odbiór końcowy</w:t>
      </w:r>
      <w:r w:rsidRPr="00E65202">
        <w:rPr>
          <w:rFonts w:cstheme="minorHAnsi"/>
          <w:b/>
          <w:bCs/>
          <w:sz w:val="24"/>
          <w:szCs w:val="24"/>
        </w:rPr>
        <w:t xml:space="preserve"> </w:t>
      </w:r>
    </w:p>
    <w:p w14:paraId="6ED8A76F" w14:textId="2D1A0E71" w:rsidR="00464849" w:rsidRPr="00E65202" w:rsidRDefault="00464849" w:rsidP="00DF43CC">
      <w:pPr>
        <w:jc w:val="both"/>
        <w:rPr>
          <w:rFonts w:cstheme="minorHAnsi"/>
          <w:sz w:val="24"/>
          <w:szCs w:val="24"/>
        </w:rPr>
      </w:pPr>
      <w:r w:rsidRPr="00E65202">
        <w:rPr>
          <w:rFonts w:cstheme="minorHAnsi"/>
          <w:sz w:val="24"/>
          <w:szCs w:val="24"/>
        </w:rPr>
        <w:t>Odbiór końcowy polega na finalnej ocenie rzeczywistego wykonania robót w odniesieniu do ich ilości, jakości i wartości.</w:t>
      </w:r>
    </w:p>
    <w:p w14:paraId="089C4596" w14:textId="77777777" w:rsidR="00464849" w:rsidRPr="00E65202" w:rsidRDefault="00464849" w:rsidP="00DF43CC">
      <w:pPr>
        <w:jc w:val="both"/>
        <w:rPr>
          <w:rFonts w:cstheme="minorHAnsi"/>
          <w:sz w:val="24"/>
          <w:szCs w:val="24"/>
        </w:rPr>
      </w:pPr>
      <w:r w:rsidRPr="00E65202">
        <w:rPr>
          <w:rFonts w:cstheme="minorHAnsi"/>
          <w:sz w:val="24"/>
          <w:szCs w:val="24"/>
        </w:rPr>
        <w:lastRenderedPageBreak/>
        <w:t>Całkowite zakończenie robót winno zostać zgłoszone przez Wykonawcę Inspektorowi Nadzoru oraz pisemnie przesłana na adres Zamawiającego.</w:t>
      </w:r>
    </w:p>
    <w:p w14:paraId="6E26537F" w14:textId="77777777" w:rsidR="00464849" w:rsidRPr="00E65202" w:rsidRDefault="00464849" w:rsidP="00DF43CC">
      <w:pPr>
        <w:jc w:val="both"/>
        <w:rPr>
          <w:rFonts w:cstheme="minorHAnsi"/>
          <w:sz w:val="24"/>
          <w:szCs w:val="24"/>
        </w:rPr>
      </w:pPr>
      <w:r w:rsidRPr="00E65202">
        <w:rPr>
          <w:rFonts w:cstheme="minorHAnsi"/>
          <w:sz w:val="24"/>
          <w:szCs w:val="24"/>
        </w:rPr>
        <w:t>Odbiór końcowy będzie przeprowadzony nie później jednak niż w ciągu 7 dni roboczych od daty skutecznego powiadomienia Inspektora Nadzoru i Zamawiającego.</w:t>
      </w:r>
    </w:p>
    <w:p w14:paraId="4F5E1E54" w14:textId="77777777" w:rsidR="00464849" w:rsidRPr="00E65202" w:rsidRDefault="00464849" w:rsidP="00DF43CC">
      <w:pPr>
        <w:jc w:val="both"/>
        <w:rPr>
          <w:rFonts w:cstheme="minorHAnsi"/>
          <w:sz w:val="24"/>
          <w:szCs w:val="24"/>
        </w:rPr>
      </w:pPr>
      <w:r w:rsidRPr="00E65202">
        <w:rPr>
          <w:rFonts w:cstheme="minorHAnsi"/>
          <w:sz w:val="24"/>
          <w:szCs w:val="24"/>
        </w:rPr>
        <w:t>Pozostałe wymagania odnośnie zgłaszania robót do odbioru zawiera wzór umowy. Odbioru ostatecznego dokona Komisja Odbiorowa Zamawiającego w obecności Wykonawcy. Komisja dokona oceny jakościowej robót na podstawie złożonych dokumentów, oceny wizualnej wykonanych robót oraz zgodności z ST i Dokumentacja Techniczną. Ponadto Komisja zapozna się z realizacją ustaleń przyjętych w trakcie odbiorów częściowych, branżowych, zanikających i ulegających zakryciu. W przypadku niewykonania nakazanych robót poprawkowych, Komisja przerwie swoje czynności i ustali nowy termin odbioru.</w:t>
      </w:r>
    </w:p>
    <w:p w14:paraId="68BE6BA2" w14:textId="77777777" w:rsidR="00464849" w:rsidRPr="00E65202" w:rsidRDefault="00464849" w:rsidP="00DF43CC">
      <w:pPr>
        <w:jc w:val="both"/>
        <w:rPr>
          <w:rFonts w:cstheme="minorHAnsi"/>
          <w:sz w:val="24"/>
          <w:szCs w:val="24"/>
        </w:rPr>
      </w:pPr>
      <w:r w:rsidRPr="00E65202">
        <w:rPr>
          <w:rFonts w:cstheme="minorHAnsi"/>
          <w:sz w:val="24"/>
          <w:szCs w:val="24"/>
        </w:rPr>
        <w:t>W przypadku stwierdzenia przez Komisję, że jakość wykonanych robót nieznacznie odbiega w poszczególnych asortymentach od jakości wymaganej ST z uwzględnieniem tolerancji i nie ma większego wpływu na estetykę, cechy eksploatacyjne obiektu i jego bezpieczeństwo, Komisja podejmie decyzję o możliwości i warunkach odbioru wykonanych robót.</w:t>
      </w:r>
    </w:p>
    <w:p w14:paraId="6C340E00" w14:textId="77777777" w:rsidR="00464849" w:rsidRPr="00E65202" w:rsidRDefault="00464849" w:rsidP="00E36E85">
      <w:pPr>
        <w:rPr>
          <w:rFonts w:cstheme="minorHAnsi"/>
          <w:sz w:val="24"/>
          <w:szCs w:val="24"/>
        </w:rPr>
      </w:pPr>
    </w:p>
    <w:p w14:paraId="240A0246" w14:textId="74981BEE" w:rsidR="00464849" w:rsidRPr="00E65202" w:rsidRDefault="00DF43CC" w:rsidP="00E36E85">
      <w:pPr>
        <w:rPr>
          <w:rFonts w:cstheme="minorHAnsi"/>
          <w:b/>
          <w:bCs/>
          <w:sz w:val="24"/>
          <w:szCs w:val="24"/>
        </w:rPr>
      </w:pPr>
      <w:r w:rsidRPr="00E65202">
        <w:rPr>
          <w:rFonts w:cstheme="minorHAnsi"/>
          <w:b/>
          <w:bCs/>
          <w:sz w:val="24"/>
          <w:szCs w:val="24"/>
        </w:rPr>
        <w:t xml:space="preserve">8.5. </w:t>
      </w:r>
      <w:r w:rsidR="00464849" w:rsidRPr="00E65202">
        <w:rPr>
          <w:rFonts w:cstheme="minorHAnsi"/>
          <w:b/>
          <w:bCs/>
          <w:sz w:val="24"/>
          <w:szCs w:val="24"/>
        </w:rPr>
        <w:t>Dokumenty do odbioru Końcowego Robót</w:t>
      </w:r>
    </w:p>
    <w:p w14:paraId="2F05FD0A" w14:textId="77777777" w:rsidR="00464849" w:rsidRPr="00E65202" w:rsidRDefault="00464849" w:rsidP="00DF43CC">
      <w:pPr>
        <w:jc w:val="both"/>
        <w:rPr>
          <w:rFonts w:cstheme="minorHAnsi"/>
          <w:sz w:val="24"/>
          <w:szCs w:val="24"/>
        </w:rPr>
      </w:pPr>
      <w:r w:rsidRPr="00E65202">
        <w:rPr>
          <w:rFonts w:cstheme="minorHAnsi"/>
          <w:sz w:val="24"/>
          <w:szCs w:val="24"/>
        </w:rPr>
        <w:t>Podstawowym dokumentem do dokonania odbioru końcowego robót jest pisemny protokół odbioru końcowego sporządzony wg wzoru ustalonego przez Zamawiającego.</w:t>
      </w:r>
    </w:p>
    <w:p w14:paraId="13C938A9" w14:textId="77777777" w:rsidR="00464849" w:rsidRPr="00E65202" w:rsidRDefault="00464849" w:rsidP="00E36E85">
      <w:pPr>
        <w:rPr>
          <w:rFonts w:cstheme="minorHAnsi"/>
          <w:sz w:val="24"/>
          <w:szCs w:val="24"/>
        </w:rPr>
      </w:pPr>
      <w:r w:rsidRPr="00E65202">
        <w:rPr>
          <w:rFonts w:cstheme="minorHAnsi"/>
          <w:sz w:val="24"/>
          <w:szCs w:val="24"/>
        </w:rPr>
        <w:t>Do odbioru końcowego Wykonawca jest zobowiązany przygotować następujące dokumenty:</w:t>
      </w:r>
    </w:p>
    <w:p w14:paraId="298F5E92" w14:textId="77777777" w:rsidR="00464849" w:rsidRPr="00E65202" w:rsidRDefault="00464849" w:rsidP="00DF43CC">
      <w:pPr>
        <w:pStyle w:val="Akapitzlist"/>
        <w:numPr>
          <w:ilvl w:val="0"/>
          <w:numId w:val="13"/>
        </w:numPr>
        <w:rPr>
          <w:rFonts w:cstheme="minorHAnsi"/>
          <w:sz w:val="24"/>
          <w:szCs w:val="24"/>
        </w:rPr>
      </w:pPr>
      <w:r w:rsidRPr="00E65202">
        <w:rPr>
          <w:rFonts w:cstheme="minorHAnsi"/>
          <w:sz w:val="24"/>
          <w:szCs w:val="24"/>
        </w:rPr>
        <w:t>powykonawczą Dokumentację Projektową z naniesionymi zmianami oraz dodatkową, jeśli została sporządzona w trakcie realizacji Umowy,</w:t>
      </w:r>
    </w:p>
    <w:p w14:paraId="40B40D38" w14:textId="77777777" w:rsidR="00464849" w:rsidRPr="00E65202" w:rsidRDefault="00464849" w:rsidP="00DF43CC">
      <w:pPr>
        <w:pStyle w:val="Akapitzlist"/>
        <w:numPr>
          <w:ilvl w:val="0"/>
          <w:numId w:val="13"/>
        </w:numPr>
        <w:rPr>
          <w:rFonts w:cstheme="minorHAnsi"/>
          <w:sz w:val="24"/>
          <w:szCs w:val="24"/>
        </w:rPr>
      </w:pPr>
      <w:r w:rsidRPr="00E65202">
        <w:rPr>
          <w:rFonts w:cstheme="minorHAnsi"/>
          <w:sz w:val="24"/>
          <w:szCs w:val="24"/>
        </w:rPr>
        <w:t>dokumenty potwierdzające zastosowanie materiałów dopuszczonych do obrotu w budownictwie zgodnie z aktualnie obowiązującymi przepisami prawa,</w:t>
      </w:r>
    </w:p>
    <w:p w14:paraId="566BFE26" w14:textId="77777777" w:rsidR="00464849" w:rsidRPr="00E65202" w:rsidRDefault="00464849" w:rsidP="00DF43CC">
      <w:pPr>
        <w:pStyle w:val="Akapitzlist"/>
        <w:numPr>
          <w:ilvl w:val="0"/>
          <w:numId w:val="13"/>
        </w:numPr>
        <w:rPr>
          <w:rFonts w:cstheme="minorHAnsi"/>
          <w:sz w:val="24"/>
          <w:szCs w:val="24"/>
        </w:rPr>
      </w:pPr>
      <w:r w:rsidRPr="00E65202">
        <w:rPr>
          <w:rFonts w:cstheme="minorHAnsi"/>
          <w:sz w:val="24"/>
          <w:szCs w:val="24"/>
        </w:rPr>
        <w:t>recepty i ustalenia technologiczne,</w:t>
      </w:r>
    </w:p>
    <w:p w14:paraId="0801EBB9" w14:textId="77777777" w:rsidR="00464849" w:rsidRPr="00E65202" w:rsidRDefault="00464849" w:rsidP="00DF43CC">
      <w:pPr>
        <w:pStyle w:val="Akapitzlist"/>
        <w:numPr>
          <w:ilvl w:val="0"/>
          <w:numId w:val="13"/>
        </w:numPr>
        <w:rPr>
          <w:rFonts w:cstheme="minorHAnsi"/>
          <w:sz w:val="24"/>
          <w:szCs w:val="24"/>
        </w:rPr>
      </w:pPr>
      <w:r w:rsidRPr="00E65202">
        <w:rPr>
          <w:rFonts w:cstheme="minorHAnsi"/>
          <w:sz w:val="24"/>
          <w:szCs w:val="24"/>
        </w:rPr>
        <w:t>wyniki pomiarów kontrolnych, przeprowadzonych prób, badań i pomiarów zgodne z wymaganiami ST,</w:t>
      </w:r>
    </w:p>
    <w:p w14:paraId="4CBCCB9B" w14:textId="77777777" w:rsidR="00464849" w:rsidRPr="00E65202" w:rsidRDefault="00464849" w:rsidP="00DF43CC">
      <w:pPr>
        <w:pStyle w:val="Akapitzlist"/>
        <w:numPr>
          <w:ilvl w:val="0"/>
          <w:numId w:val="13"/>
        </w:numPr>
        <w:rPr>
          <w:rFonts w:cstheme="minorHAnsi"/>
          <w:sz w:val="24"/>
          <w:szCs w:val="24"/>
        </w:rPr>
      </w:pPr>
      <w:r w:rsidRPr="00E65202">
        <w:rPr>
          <w:rFonts w:cstheme="minorHAnsi"/>
          <w:sz w:val="24"/>
          <w:szCs w:val="24"/>
        </w:rPr>
        <w:t>wszystkie sporządzone protokoły odbiorowe,</w:t>
      </w:r>
    </w:p>
    <w:p w14:paraId="01DBEA61" w14:textId="77777777" w:rsidR="00464849" w:rsidRPr="00E65202" w:rsidRDefault="00464849" w:rsidP="00DF43CC">
      <w:pPr>
        <w:pStyle w:val="Akapitzlist"/>
        <w:numPr>
          <w:ilvl w:val="0"/>
          <w:numId w:val="13"/>
        </w:numPr>
        <w:rPr>
          <w:rFonts w:cstheme="minorHAnsi"/>
          <w:sz w:val="24"/>
          <w:szCs w:val="24"/>
        </w:rPr>
      </w:pPr>
      <w:r w:rsidRPr="00E65202">
        <w:rPr>
          <w:rFonts w:cstheme="minorHAnsi"/>
          <w:sz w:val="24"/>
          <w:szCs w:val="24"/>
        </w:rPr>
        <w:t>Oświadczenie kierownika budowy o doprowadzeniu do należytego porządku i stanu terenu budowy</w:t>
      </w:r>
    </w:p>
    <w:p w14:paraId="6CBB4262" w14:textId="77777777" w:rsidR="00464849" w:rsidRPr="00E65202" w:rsidRDefault="00464849" w:rsidP="00DF43CC">
      <w:pPr>
        <w:pStyle w:val="Akapitzlist"/>
        <w:numPr>
          <w:ilvl w:val="0"/>
          <w:numId w:val="13"/>
        </w:numPr>
        <w:rPr>
          <w:rFonts w:cstheme="minorHAnsi"/>
          <w:sz w:val="24"/>
          <w:szCs w:val="24"/>
        </w:rPr>
      </w:pPr>
      <w:r w:rsidRPr="00E65202">
        <w:rPr>
          <w:rFonts w:cstheme="minorHAnsi"/>
          <w:sz w:val="24"/>
          <w:szCs w:val="24"/>
        </w:rPr>
        <w:t>inne dokumenty wymagane przez Zamawiającego zgodnie z zapisami w ST.</w:t>
      </w:r>
    </w:p>
    <w:p w14:paraId="66EE9DD1" w14:textId="77777777" w:rsidR="00464849" w:rsidRPr="00E65202" w:rsidRDefault="00464849" w:rsidP="00DF43CC">
      <w:pPr>
        <w:jc w:val="both"/>
        <w:rPr>
          <w:rFonts w:cstheme="minorHAnsi"/>
          <w:sz w:val="24"/>
          <w:szCs w:val="24"/>
        </w:rPr>
      </w:pPr>
      <w:r w:rsidRPr="00E65202">
        <w:rPr>
          <w:rFonts w:cstheme="minorHAnsi"/>
          <w:sz w:val="24"/>
          <w:szCs w:val="24"/>
        </w:rPr>
        <w:t>W przypadku gdy, według Komisji Odbiorowej Zamawiającego , roboty pod względem przygotowania dokumentacyjnego nie będą gotowe do odbioru końcowego, Komisja w porozumieniu z Wykonawcą wyznaczy termin na uzupełnienie dokumentacji powykonawczej i ponowny termin odbioru końcowego robót.</w:t>
      </w:r>
    </w:p>
    <w:p w14:paraId="6B294133" w14:textId="77777777" w:rsidR="00464849" w:rsidRPr="00E65202" w:rsidRDefault="00464849" w:rsidP="00DF43CC">
      <w:pPr>
        <w:jc w:val="both"/>
        <w:rPr>
          <w:rFonts w:cstheme="minorHAnsi"/>
          <w:sz w:val="24"/>
          <w:szCs w:val="24"/>
        </w:rPr>
      </w:pPr>
      <w:r w:rsidRPr="00E65202">
        <w:rPr>
          <w:rFonts w:cstheme="minorHAnsi"/>
          <w:sz w:val="24"/>
          <w:szCs w:val="24"/>
        </w:rPr>
        <w:t>Wszystkie zarządzone przez Komisję Odbiorową roboty poprawkowe lub uzupełniające będą zestawione przez Zamawiającego i przekazane Wykonawcy. Termin wykonania robót poprawkowych i robót uzupełniających wyznaczy Komisja Odbiorowa.</w:t>
      </w:r>
    </w:p>
    <w:p w14:paraId="28B73F69" w14:textId="73D0273D" w:rsidR="00464849" w:rsidRPr="00E65202" w:rsidRDefault="00DF43CC" w:rsidP="00E36E85">
      <w:pPr>
        <w:rPr>
          <w:rFonts w:cstheme="minorHAnsi"/>
          <w:sz w:val="24"/>
          <w:szCs w:val="24"/>
        </w:rPr>
      </w:pPr>
      <w:r w:rsidRPr="00E65202">
        <w:rPr>
          <w:rFonts w:cstheme="minorHAnsi"/>
          <w:b/>
          <w:bCs/>
          <w:sz w:val="24"/>
          <w:szCs w:val="24"/>
        </w:rPr>
        <w:lastRenderedPageBreak/>
        <w:t xml:space="preserve">9. </w:t>
      </w:r>
      <w:r w:rsidR="00464849" w:rsidRPr="00E65202">
        <w:rPr>
          <w:rFonts w:cstheme="minorHAnsi"/>
          <w:b/>
          <w:bCs/>
          <w:sz w:val="24"/>
          <w:szCs w:val="24"/>
        </w:rPr>
        <w:t>PODSTAWA PŁATNOŚCI</w:t>
      </w:r>
      <w:r w:rsidR="00464849" w:rsidRPr="00E65202">
        <w:rPr>
          <w:rFonts w:cstheme="minorHAnsi"/>
          <w:sz w:val="24"/>
          <w:szCs w:val="24"/>
        </w:rPr>
        <w:t>.</w:t>
      </w:r>
    </w:p>
    <w:p w14:paraId="1908589E" w14:textId="77777777" w:rsidR="00464849" w:rsidRPr="00E65202" w:rsidRDefault="00464849" w:rsidP="00DF43CC">
      <w:pPr>
        <w:jc w:val="both"/>
        <w:rPr>
          <w:rFonts w:cstheme="minorHAnsi"/>
          <w:sz w:val="24"/>
          <w:szCs w:val="24"/>
        </w:rPr>
      </w:pPr>
      <w:r w:rsidRPr="00E65202">
        <w:rPr>
          <w:rFonts w:cstheme="minorHAnsi"/>
          <w:sz w:val="24"/>
          <w:szCs w:val="24"/>
        </w:rPr>
        <w:t>Podstawą płatności jest wynagrodzenie ryczałtowe określone w umowie. Wynagrodzenie ryczałtowe obejmuje wszelkie koszty związane z realizacją przedmiotu zamówienia.</w:t>
      </w:r>
    </w:p>
    <w:p w14:paraId="703C6516" w14:textId="63715500" w:rsidR="00464849" w:rsidRPr="00E65202" w:rsidRDefault="00464849" w:rsidP="00DF43CC">
      <w:pPr>
        <w:jc w:val="both"/>
        <w:rPr>
          <w:rFonts w:cstheme="minorHAnsi"/>
          <w:sz w:val="24"/>
          <w:szCs w:val="24"/>
        </w:rPr>
      </w:pPr>
      <w:r w:rsidRPr="00E65202">
        <w:rPr>
          <w:rFonts w:cstheme="minorHAnsi"/>
          <w:sz w:val="24"/>
          <w:szCs w:val="24"/>
        </w:rPr>
        <w:t>Wynagrodzenie ryczałtowe obejmuje również wszelkie roboty, których rozmiarów kosztów prac nie można było przewidzieć w czasie zawarcia umowy, konieczne do wykonania w celu umożliwienia użytkowania i funkcjonowania obiektu zgodnie z przepisami</w:t>
      </w:r>
      <w:r w:rsidR="009A2309" w:rsidRPr="00E65202">
        <w:rPr>
          <w:rFonts w:cstheme="minorHAnsi"/>
          <w:sz w:val="24"/>
          <w:szCs w:val="24"/>
        </w:rPr>
        <w:t xml:space="preserve"> </w:t>
      </w:r>
      <w:r w:rsidRPr="00E65202">
        <w:rPr>
          <w:rFonts w:cstheme="minorHAnsi"/>
          <w:sz w:val="24"/>
          <w:szCs w:val="24"/>
        </w:rPr>
        <w:t>(art.632 ust. 1 K.C.)</w:t>
      </w:r>
    </w:p>
    <w:p w14:paraId="4730CD42" w14:textId="4D81B53C" w:rsidR="004A4FD2" w:rsidRPr="00E65202" w:rsidRDefault="004A4FD2" w:rsidP="00DF43CC">
      <w:pPr>
        <w:jc w:val="both"/>
        <w:rPr>
          <w:rFonts w:cstheme="minorHAnsi"/>
          <w:sz w:val="24"/>
          <w:szCs w:val="24"/>
        </w:rPr>
      </w:pPr>
      <w:r w:rsidRPr="00E65202">
        <w:rPr>
          <w:rFonts w:cstheme="minorHAnsi"/>
          <w:sz w:val="24"/>
          <w:szCs w:val="24"/>
        </w:rPr>
        <w:t>Zamawiający nie przewiduje udzielenia zaliczek.</w:t>
      </w:r>
    </w:p>
    <w:p w14:paraId="57FEE5F7" w14:textId="02050485" w:rsidR="00464849" w:rsidRPr="00E65202" w:rsidRDefault="009A2309" w:rsidP="00E36E85">
      <w:pPr>
        <w:rPr>
          <w:rFonts w:cstheme="minorHAnsi"/>
          <w:b/>
          <w:bCs/>
          <w:sz w:val="24"/>
          <w:szCs w:val="24"/>
        </w:rPr>
      </w:pPr>
      <w:r w:rsidRPr="00E65202">
        <w:rPr>
          <w:rFonts w:cstheme="minorHAnsi"/>
          <w:b/>
          <w:bCs/>
          <w:sz w:val="24"/>
          <w:szCs w:val="24"/>
        </w:rPr>
        <w:t xml:space="preserve">10. </w:t>
      </w:r>
      <w:r w:rsidR="00464849" w:rsidRPr="00E65202">
        <w:rPr>
          <w:rFonts w:cstheme="minorHAnsi"/>
          <w:b/>
          <w:bCs/>
          <w:sz w:val="24"/>
          <w:szCs w:val="24"/>
        </w:rPr>
        <w:t>DOKUMENTY ODNIESIENIA.</w:t>
      </w:r>
    </w:p>
    <w:p w14:paraId="68C92100" w14:textId="07C00286" w:rsidR="00464849" w:rsidRPr="00E65202" w:rsidRDefault="00464849" w:rsidP="00E36E85">
      <w:pPr>
        <w:rPr>
          <w:rFonts w:cstheme="minorHAnsi"/>
          <w:sz w:val="24"/>
          <w:szCs w:val="24"/>
        </w:rPr>
      </w:pPr>
      <w:r w:rsidRPr="00E65202">
        <w:rPr>
          <w:rFonts w:cstheme="minorHAnsi"/>
          <w:sz w:val="24"/>
          <w:szCs w:val="24"/>
        </w:rPr>
        <w:t>Ustawa z dnia 7.07.1994 Prawo budowlane (</w:t>
      </w:r>
      <w:proofErr w:type="spellStart"/>
      <w:r w:rsidR="00734567" w:rsidRPr="00E65202">
        <w:rPr>
          <w:rFonts w:cstheme="minorHAnsi"/>
          <w:sz w:val="24"/>
          <w:szCs w:val="24"/>
        </w:rPr>
        <w:t>t.j</w:t>
      </w:r>
      <w:proofErr w:type="spellEnd"/>
      <w:r w:rsidR="00734567" w:rsidRPr="00E65202">
        <w:rPr>
          <w:rFonts w:cstheme="minorHAnsi"/>
          <w:sz w:val="24"/>
          <w:szCs w:val="24"/>
        </w:rPr>
        <w:t xml:space="preserve">. Dz. U. z 2025 r. poz. 418 </w:t>
      </w:r>
      <w:r w:rsidRPr="00E65202">
        <w:rPr>
          <w:rFonts w:cstheme="minorHAnsi"/>
          <w:sz w:val="24"/>
          <w:szCs w:val="24"/>
        </w:rPr>
        <w:t>z późn.zm.)</w:t>
      </w:r>
    </w:p>
    <w:p w14:paraId="0703E8E7" w14:textId="77777777" w:rsidR="00464849" w:rsidRPr="00E65202" w:rsidRDefault="00464849" w:rsidP="00E36E85">
      <w:pPr>
        <w:rPr>
          <w:rFonts w:cstheme="minorHAnsi"/>
          <w:sz w:val="24"/>
          <w:szCs w:val="24"/>
        </w:rPr>
      </w:pPr>
      <w:r w:rsidRPr="00E65202">
        <w:rPr>
          <w:rFonts w:cstheme="minorHAnsi"/>
          <w:sz w:val="24"/>
          <w:szCs w:val="24"/>
        </w:rPr>
        <w:t>Rozporządzenie Ministra Infrastruktury z dnia 6 lutego 2003 w sprawie bezpieczeństwa i higieny pracy podczas wykonywania robót budowlanych (Dz.U.2003.47.401),</w:t>
      </w:r>
    </w:p>
    <w:p w14:paraId="3C0A889C" w14:textId="3E261D6A" w:rsidR="00464849" w:rsidRPr="00E65202" w:rsidRDefault="00464849" w:rsidP="009A2309">
      <w:pPr>
        <w:jc w:val="both"/>
        <w:rPr>
          <w:rFonts w:cstheme="minorHAnsi"/>
          <w:sz w:val="24"/>
          <w:szCs w:val="24"/>
        </w:rPr>
      </w:pPr>
      <w:r w:rsidRPr="00E65202">
        <w:rPr>
          <w:rFonts w:cstheme="minorHAnsi"/>
          <w:sz w:val="24"/>
          <w:szCs w:val="24"/>
        </w:rPr>
        <w:t>Rozporządzenie Ministra Infrastruktury z dnia 12 kwietnia 2002 r. w sprawie Warunków technicznych jakim powinny odpowiadać budynki i ich usytuowanie (</w:t>
      </w:r>
      <w:proofErr w:type="spellStart"/>
      <w:r w:rsidR="00734567" w:rsidRPr="00E65202">
        <w:rPr>
          <w:rFonts w:cstheme="minorHAnsi"/>
          <w:sz w:val="24"/>
          <w:szCs w:val="24"/>
        </w:rPr>
        <w:t>t.j</w:t>
      </w:r>
      <w:proofErr w:type="spellEnd"/>
      <w:r w:rsidR="00734567" w:rsidRPr="00E65202">
        <w:rPr>
          <w:rFonts w:cstheme="minorHAnsi"/>
          <w:sz w:val="24"/>
          <w:szCs w:val="24"/>
        </w:rPr>
        <w:t>. Dz.U. 2022 poz. 1225</w:t>
      </w:r>
      <w:r w:rsidRPr="00E65202">
        <w:rPr>
          <w:rFonts w:cstheme="minorHAnsi"/>
          <w:sz w:val="24"/>
          <w:szCs w:val="24"/>
        </w:rPr>
        <w:t>)</w:t>
      </w:r>
    </w:p>
    <w:p w14:paraId="3B24E6AB" w14:textId="57A1B967" w:rsidR="00464849" w:rsidRPr="00E65202" w:rsidRDefault="00464849" w:rsidP="009A2309">
      <w:pPr>
        <w:jc w:val="both"/>
        <w:rPr>
          <w:rFonts w:cstheme="minorHAnsi"/>
          <w:sz w:val="24"/>
          <w:szCs w:val="24"/>
        </w:rPr>
      </w:pPr>
      <w:r w:rsidRPr="00E65202">
        <w:rPr>
          <w:rFonts w:cstheme="minorHAnsi"/>
          <w:sz w:val="24"/>
          <w:szCs w:val="24"/>
        </w:rPr>
        <w:t>Rozporządzenie Ministra Spraw Wewnętrznych i Administracji z dnia 5 sierpnia 1998</w:t>
      </w:r>
      <w:r w:rsidR="009A2309" w:rsidRPr="00E65202">
        <w:rPr>
          <w:rFonts w:cstheme="minorHAnsi"/>
          <w:sz w:val="24"/>
          <w:szCs w:val="24"/>
        </w:rPr>
        <w:t xml:space="preserve"> </w:t>
      </w:r>
      <w:r w:rsidRPr="00E65202">
        <w:rPr>
          <w:rFonts w:cstheme="minorHAnsi"/>
          <w:sz w:val="24"/>
          <w:szCs w:val="24"/>
        </w:rPr>
        <w:t>r.</w:t>
      </w:r>
      <w:r w:rsidR="009A2309" w:rsidRPr="00E65202">
        <w:rPr>
          <w:rFonts w:cstheme="minorHAnsi"/>
          <w:sz w:val="24"/>
          <w:szCs w:val="24"/>
        </w:rPr>
        <w:t xml:space="preserve"> </w:t>
      </w:r>
      <w:r w:rsidRPr="00E65202">
        <w:rPr>
          <w:rFonts w:cstheme="minorHAnsi"/>
          <w:sz w:val="24"/>
          <w:szCs w:val="24"/>
        </w:rPr>
        <w:t>w sprawie aprobat i kryteriów technicznych oraz jednostkowego stosowania wyrobów budowlanych (</w:t>
      </w:r>
      <w:r w:rsidR="00734567" w:rsidRPr="00E65202">
        <w:rPr>
          <w:rFonts w:cstheme="minorHAnsi"/>
          <w:sz w:val="24"/>
          <w:szCs w:val="24"/>
        </w:rPr>
        <w:t xml:space="preserve">Dz.U. 1998 nr 107 poz. 679 ze </w:t>
      </w:r>
      <w:proofErr w:type="spellStart"/>
      <w:r w:rsidR="00734567" w:rsidRPr="00E65202">
        <w:rPr>
          <w:rFonts w:cstheme="minorHAnsi"/>
          <w:sz w:val="24"/>
          <w:szCs w:val="24"/>
        </w:rPr>
        <w:t>późn</w:t>
      </w:r>
      <w:proofErr w:type="spellEnd"/>
      <w:r w:rsidR="00734567" w:rsidRPr="00E65202">
        <w:rPr>
          <w:rFonts w:cstheme="minorHAnsi"/>
          <w:sz w:val="24"/>
          <w:szCs w:val="24"/>
        </w:rPr>
        <w:t xml:space="preserve">. </w:t>
      </w:r>
      <w:proofErr w:type="spellStart"/>
      <w:r w:rsidR="00734567" w:rsidRPr="00E65202">
        <w:rPr>
          <w:rFonts w:cstheme="minorHAnsi"/>
          <w:sz w:val="24"/>
          <w:szCs w:val="24"/>
        </w:rPr>
        <w:t>zm</w:t>
      </w:r>
      <w:proofErr w:type="spellEnd"/>
      <w:r w:rsidRPr="00E65202">
        <w:rPr>
          <w:rFonts w:cstheme="minorHAnsi"/>
          <w:sz w:val="24"/>
          <w:szCs w:val="24"/>
        </w:rPr>
        <w:t>)</w:t>
      </w:r>
    </w:p>
    <w:p w14:paraId="11B1F53B" w14:textId="52FD809D" w:rsidR="00464849" w:rsidRPr="00E65202" w:rsidRDefault="005E7188" w:rsidP="009A2309">
      <w:pPr>
        <w:jc w:val="both"/>
        <w:rPr>
          <w:rFonts w:cstheme="minorHAnsi"/>
          <w:sz w:val="24"/>
          <w:szCs w:val="24"/>
        </w:rPr>
      </w:pPr>
      <w:r w:rsidRPr="00E65202">
        <w:rPr>
          <w:rFonts w:cstheme="minorHAnsi"/>
          <w:sz w:val="24"/>
          <w:szCs w:val="24"/>
        </w:rPr>
        <w:t xml:space="preserve">Rozporządzenie Ministra Infrastruktury i Budownictwa z dnia 17 listopada 2016 r. w sprawie sposobu deklarowania właściwości użytkowych wyrobów budowlanych oraz sposobu znakowania ich znakiem budowlanym </w:t>
      </w:r>
      <w:r w:rsidR="00464849" w:rsidRPr="00E65202">
        <w:rPr>
          <w:rFonts w:cstheme="minorHAnsi"/>
          <w:sz w:val="24"/>
          <w:szCs w:val="24"/>
        </w:rPr>
        <w:t>(</w:t>
      </w:r>
      <w:r w:rsidRPr="00E65202">
        <w:rPr>
          <w:rFonts w:cstheme="minorHAnsi"/>
          <w:sz w:val="24"/>
          <w:szCs w:val="24"/>
        </w:rPr>
        <w:t>Dz.U. 2023 poz. 873</w:t>
      </w:r>
      <w:r w:rsidR="00464849" w:rsidRPr="00E65202">
        <w:rPr>
          <w:rFonts w:cstheme="minorHAnsi"/>
          <w:sz w:val="24"/>
          <w:szCs w:val="24"/>
        </w:rPr>
        <w:t>)</w:t>
      </w:r>
    </w:p>
    <w:p w14:paraId="10D4C5FE" w14:textId="7D5A5CD4" w:rsidR="00764C19" w:rsidRPr="00E65202" w:rsidRDefault="005E7188" w:rsidP="005E7188">
      <w:pPr>
        <w:jc w:val="both"/>
        <w:rPr>
          <w:rFonts w:cstheme="minorHAnsi"/>
          <w:sz w:val="24"/>
          <w:szCs w:val="24"/>
        </w:rPr>
      </w:pPr>
      <w:r w:rsidRPr="00E65202">
        <w:rPr>
          <w:rFonts w:cstheme="minorHAnsi"/>
          <w:sz w:val="24"/>
          <w:szCs w:val="24"/>
        </w:rPr>
        <w:t xml:space="preserve">Ustawa z dnia 16 kwietnia 2004 r. o wyrobach budowlanych </w:t>
      </w:r>
      <w:r w:rsidR="00764C19" w:rsidRPr="00E65202">
        <w:rPr>
          <w:rFonts w:cstheme="minorHAnsi"/>
          <w:sz w:val="24"/>
          <w:szCs w:val="24"/>
        </w:rPr>
        <w:t>(</w:t>
      </w:r>
      <w:proofErr w:type="spellStart"/>
      <w:r w:rsidRPr="00E65202">
        <w:rPr>
          <w:rFonts w:cstheme="minorHAnsi"/>
          <w:sz w:val="24"/>
          <w:szCs w:val="24"/>
        </w:rPr>
        <w:t>t.j</w:t>
      </w:r>
      <w:proofErr w:type="spellEnd"/>
      <w:r w:rsidRPr="00E65202">
        <w:rPr>
          <w:rFonts w:cstheme="minorHAnsi"/>
          <w:sz w:val="24"/>
          <w:szCs w:val="24"/>
        </w:rPr>
        <w:t>. Dz. U. z 2021 r. poz. 1213.</w:t>
      </w:r>
      <w:r w:rsidR="00764C19" w:rsidRPr="00E65202">
        <w:rPr>
          <w:rFonts w:cstheme="minorHAnsi"/>
          <w:sz w:val="24"/>
          <w:szCs w:val="24"/>
        </w:rPr>
        <w:t>)</w:t>
      </w:r>
    </w:p>
    <w:p w14:paraId="3844025B" w14:textId="04DD0E49" w:rsidR="00464849" w:rsidRPr="00E65202" w:rsidRDefault="00464849" w:rsidP="00E36E85">
      <w:pPr>
        <w:rPr>
          <w:rFonts w:cstheme="minorHAnsi"/>
          <w:sz w:val="24"/>
          <w:szCs w:val="24"/>
        </w:rPr>
      </w:pPr>
    </w:p>
    <w:p w14:paraId="1F838219" w14:textId="77777777" w:rsidR="00464849" w:rsidRPr="00E65202" w:rsidRDefault="00464849" w:rsidP="00E36E85">
      <w:pPr>
        <w:rPr>
          <w:rFonts w:cstheme="minorHAnsi"/>
          <w:sz w:val="24"/>
          <w:szCs w:val="24"/>
        </w:rPr>
      </w:pPr>
    </w:p>
    <w:p w14:paraId="4F4611A1" w14:textId="77777777" w:rsidR="00764C19" w:rsidRPr="00E65202" w:rsidRDefault="00764C19" w:rsidP="00E36E85">
      <w:pPr>
        <w:rPr>
          <w:rFonts w:cstheme="minorHAnsi"/>
          <w:sz w:val="24"/>
          <w:szCs w:val="24"/>
        </w:rPr>
      </w:pPr>
    </w:p>
    <w:sectPr w:rsidR="00764C19" w:rsidRPr="00E6520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D8ABF" w14:textId="77777777" w:rsidR="00A34A7E" w:rsidRDefault="00A34A7E" w:rsidP="00A671D0">
      <w:pPr>
        <w:spacing w:after="0" w:line="240" w:lineRule="auto"/>
      </w:pPr>
      <w:r>
        <w:separator/>
      </w:r>
    </w:p>
  </w:endnote>
  <w:endnote w:type="continuationSeparator" w:id="0">
    <w:p w14:paraId="243405A5" w14:textId="77777777" w:rsidR="00A34A7E" w:rsidRDefault="00A34A7E" w:rsidP="00A67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491D3" w14:textId="77777777" w:rsidR="00A34A7E" w:rsidRDefault="00A34A7E" w:rsidP="00A671D0">
      <w:pPr>
        <w:spacing w:after="0" w:line="240" w:lineRule="auto"/>
      </w:pPr>
      <w:r>
        <w:separator/>
      </w:r>
    </w:p>
  </w:footnote>
  <w:footnote w:type="continuationSeparator" w:id="0">
    <w:p w14:paraId="7217B68C" w14:textId="77777777" w:rsidR="00A34A7E" w:rsidRDefault="00A34A7E" w:rsidP="00A671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FDAF2" w14:textId="3D635149" w:rsidR="00A671D0" w:rsidRDefault="009E6816" w:rsidP="00A671D0">
    <w:pPr>
      <w:pStyle w:val="Nagwek"/>
      <w:rPr>
        <w:color w:val="4472C4" w:themeColor="accent1"/>
      </w:rPr>
    </w:pPr>
    <w:r>
      <w:rPr>
        <w:sz w:val="20"/>
        <w:szCs w:val="20"/>
      </w:rPr>
      <w:t xml:space="preserve">Oznaczenie sprawy: </w:t>
    </w:r>
    <w:sdt>
      <w:sdtPr>
        <w:rPr>
          <w:sz w:val="20"/>
          <w:szCs w:val="20"/>
        </w:rPr>
        <w:alias w:val="Tytuł"/>
        <w:tag w:val=""/>
        <w:id w:val="664756013"/>
        <w:placeholder>
          <w:docPart w:val="B604FCB5990F4635BA821CACD8D76124"/>
        </w:placeholder>
        <w:dataBinding w:prefixMappings="xmlns:ns0='http://purl.org/dc/elements/1.1/' xmlns:ns1='http://schemas.openxmlformats.org/package/2006/metadata/core-properties' " w:xpath="/ns1:coreProperties[1]/ns0:title[1]" w:storeItemID="{6C3C8BC8-F283-45AE-878A-BAB7291924A1}"/>
        <w:text/>
      </w:sdtPr>
      <w:sdtEndPr/>
      <w:sdtContent>
        <w:r w:rsidR="00A671D0" w:rsidRPr="00A671D0">
          <w:rPr>
            <w:sz w:val="20"/>
            <w:szCs w:val="20"/>
          </w:rPr>
          <w:t>MKS/3526/01/2026</w:t>
        </w:r>
      </w:sdtContent>
    </w:sdt>
  </w:p>
  <w:p w14:paraId="1E6DCC18" w14:textId="77777777" w:rsidR="00A671D0" w:rsidRDefault="00A671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E1BC1"/>
    <w:multiLevelType w:val="hybridMultilevel"/>
    <w:tmpl w:val="093A7012"/>
    <w:lvl w:ilvl="0" w:tplc="F94EE684">
      <w:numFmt w:val="bullet"/>
      <w:lvlText w:val="•"/>
      <w:lvlJc w:val="left"/>
      <w:pPr>
        <w:ind w:left="554" w:hanging="250"/>
      </w:pPr>
      <w:rPr>
        <w:rFonts w:ascii="Verdana" w:eastAsia="Verdana" w:hAnsi="Verdana" w:cs="Verdana" w:hint="default"/>
        <w:b w:val="0"/>
        <w:bCs w:val="0"/>
        <w:i w:val="0"/>
        <w:iCs w:val="0"/>
        <w:spacing w:val="0"/>
        <w:w w:val="99"/>
        <w:sz w:val="20"/>
        <w:szCs w:val="20"/>
        <w:lang w:val="pl-PL" w:eastAsia="en-US" w:bidi="ar-SA"/>
      </w:rPr>
    </w:lvl>
    <w:lvl w:ilvl="1" w:tplc="F514C2E6">
      <w:numFmt w:val="bullet"/>
      <w:lvlText w:val="•"/>
      <w:lvlJc w:val="left"/>
      <w:pPr>
        <w:ind w:left="1435" w:hanging="250"/>
      </w:pPr>
      <w:rPr>
        <w:rFonts w:hint="default"/>
        <w:lang w:val="pl-PL" w:eastAsia="en-US" w:bidi="ar-SA"/>
      </w:rPr>
    </w:lvl>
    <w:lvl w:ilvl="2" w:tplc="7FA0ADC8">
      <w:numFmt w:val="bullet"/>
      <w:lvlText w:val="•"/>
      <w:lvlJc w:val="left"/>
      <w:pPr>
        <w:ind w:left="2306" w:hanging="250"/>
      </w:pPr>
      <w:rPr>
        <w:rFonts w:hint="default"/>
        <w:lang w:val="pl-PL" w:eastAsia="en-US" w:bidi="ar-SA"/>
      </w:rPr>
    </w:lvl>
    <w:lvl w:ilvl="3" w:tplc="5D90BD4A">
      <w:numFmt w:val="bullet"/>
      <w:lvlText w:val="•"/>
      <w:lvlJc w:val="left"/>
      <w:pPr>
        <w:ind w:left="3177" w:hanging="250"/>
      </w:pPr>
      <w:rPr>
        <w:rFonts w:hint="default"/>
        <w:lang w:val="pl-PL" w:eastAsia="en-US" w:bidi="ar-SA"/>
      </w:rPr>
    </w:lvl>
    <w:lvl w:ilvl="4" w:tplc="47A04D08">
      <w:numFmt w:val="bullet"/>
      <w:lvlText w:val="•"/>
      <w:lvlJc w:val="left"/>
      <w:pPr>
        <w:ind w:left="4048" w:hanging="250"/>
      </w:pPr>
      <w:rPr>
        <w:rFonts w:hint="default"/>
        <w:lang w:val="pl-PL" w:eastAsia="en-US" w:bidi="ar-SA"/>
      </w:rPr>
    </w:lvl>
    <w:lvl w:ilvl="5" w:tplc="A4DC3BC4">
      <w:numFmt w:val="bullet"/>
      <w:lvlText w:val="•"/>
      <w:lvlJc w:val="left"/>
      <w:pPr>
        <w:ind w:left="4919" w:hanging="250"/>
      </w:pPr>
      <w:rPr>
        <w:rFonts w:hint="default"/>
        <w:lang w:val="pl-PL" w:eastAsia="en-US" w:bidi="ar-SA"/>
      </w:rPr>
    </w:lvl>
    <w:lvl w:ilvl="6" w:tplc="537E7A0E">
      <w:numFmt w:val="bullet"/>
      <w:lvlText w:val="•"/>
      <w:lvlJc w:val="left"/>
      <w:pPr>
        <w:ind w:left="5790" w:hanging="250"/>
      </w:pPr>
      <w:rPr>
        <w:rFonts w:hint="default"/>
        <w:lang w:val="pl-PL" w:eastAsia="en-US" w:bidi="ar-SA"/>
      </w:rPr>
    </w:lvl>
    <w:lvl w:ilvl="7" w:tplc="E1DA1A78">
      <w:numFmt w:val="bullet"/>
      <w:lvlText w:val="•"/>
      <w:lvlJc w:val="left"/>
      <w:pPr>
        <w:ind w:left="6661" w:hanging="250"/>
      </w:pPr>
      <w:rPr>
        <w:rFonts w:hint="default"/>
        <w:lang w:val="pl-PL" w:eastAsia="en-US" w:bidi="ar-SA"/>
      </w:rPr>
    </w:lvl>
    <w:lvl w:ilvl="8" w:tplc="DDB60F28">
      <w:numFmt w:val="bullet"/>
      <w:lvlText w:val="•"/>
      <w:lvlJc w:val="left"/>
      <w:pPr>
        <w:ind w:left="7532" w:hanging="250"/>
      </w:pPr>
      <w:rPr>
        <w:rFonts w:hint="default"/>
        <w:lang w:val="pl-PL" w:eastAsia="en-US" w:bidi="ar-SA"/>
      </w:rPr>
    </w:lvl>
  </w:abstractNum>
  <w:abstractNum w:abstractNumId="1" w15:restartNumberingAfterBreak="0">
    <w:nsid w:val="10FA6A2D"/>
    <w:multiLevelType w:val="hybridMultilevel"/>
    <w:tmpl w:val="9A32E66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15717C"/>
    <w:multiLevelType w:val="multilevel"/>
    <w:tmpl w:val="4BF8C07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1B3025"/>
    <w:multiLevelType w:val="hybridMultilevel"/>
    <w:tmpl w:val="8410D666"/>
    <w:lvl w:ilvl="0" w:tplc="B6A0A0BC">
      <w:numFmt w:val="bullet"/>
      <w:lvlText w:val="•"/>
      <w:lvlJc w:val="left"/>
      <w:pPr>
        <w:ind w:left="700" w:hanging="178"/>
      </w:pPr>
      <w:rPr>
        <w:rFonts w:ascii="Verdana" w:eastAsia="Verdana" w:hAnsi="Verdana" w:cs="Verdana" w:hint="default"/>
        <w:b w:val="0"/>
        <w:bCs w:val="0"/>
        <w:i w:val="0"/>
        <w:iCs w:val="0"/>
        <w:spacing w:val="0"/>
        <w:w w:val="99"/>
        <w:sz w:val="20"/>
        <w:szCs w:val="20"/>
        <w:lang w:val="pl-PL" w:eastAsia="en-US" w:bidi="ar-SA"/>
      </w:rPr>
    </w:lvl>
    <w:lvl w:ilvl="1" w:tplc="E0E65A68">
      <w:numFmt w:val="bullet"/>
      <w:lvlText w:val="•"/>
      <w:lvlJc w:val="left"/>
      <w:pPr>
        <w:ind w:left="1565" w:hanging="178"/>
      </w:pPr>
      <w:rPr>
        <w:rFonts w:hint="default"/>
        <w:lang w:val="pl-PL" w:eastAsia="en-US" w:bidi="ar-SA"/>
      </w:rPr>
    </w:lvl>
    <w:lvl w:ilvl="2" w:tplc="AD981870">
      <w:numFmt w:val="bullet"/>
      <w:lvlText w:val="•"/>
      <w:lvlJc w:val="left"/>
      <w:pPr>
        <w:ind w:left="2430" w:hanging="178"/>
      </w:pPr>
      <w:rPr>
        <w:rFonts w:hint="default"/>
        <w:lang w:val="pl-PL" w:eastAsia="en-US" w:bidi="ar-SA"/>
      </w:rPr>
    </w:lvl>
    <w:lvl w:ilvl="3" w:tplc="DB002ABC">
      <w:numFmt w:val="bullet"/>
      <w:lvlText w:val="•"/>
      <w:lvlJc w:val="left"/>
      <w:pPr>
        <w:ind w:left="3295" w:hanging="178"/>
      </w:pPr>
      <w:rPr>
        <w:rFonts w:hint="default"/>
        <w:lang w:val="pl-PL" w:eastAsia="en-US" w:bidi="ar-SA"/>
      </w:rPr>
    </w:lvl>
    <w:lvl w:ilvl="4" w:tplc="F7E0000E">
      <w:numFmt w:val="bullet"/>
      <w:lvlText w:val="•"/>
      <w:lvlJc w:val="left"/>
      <w:pPr>
        <w:ind w:left="4160" w:hanging="178"/>
      </w:pPr>
      <w:rPr>
        <w:rFonts w:hint="default"/>
        <w:lang w:val="pl-PL" w:eastAsia="en-US" w:bidi="ar-SA"/>
      </w:rPr>
    </w:lvl>
    <w:lvl w:ilvl="5" w:tplc="51548984">
      <w:numFmt w:val="bullet"/>
      <w:lvlText w:val="•"/>
      <w:lvlJc w:val="left"/>
      <w:pPr>
        <w:ind w:left="5025" w:hanging="178"/>
      </w:pPr>
      <w:rPr>
        <w:rFonts w:hint="default"/>
        <w:lang w:val="pl-PL" w:eastAsia="en-US" w:bidi="ar-SA"/>
      </w:rPr>
    </w:lvl>
    <w:lvl w:ilvl="6" w:tplc="078ABBAC">
      <w:numFmt w:val="bullet"/>
      <w:lvlText w:val="•"/>
      <w:lvlJc w:val="left"/>
      <w:pPr>
        <w:ind w:left="5890" w:hanging="178"/>
      </w:pPr>
      <w:rPr>
        <w:rFonts w:hint="default"/>
        <w:lang w:val="pl-PL" w:eastAsia="en-US" w:bidi="ar-SA"/>
      </w:rPr>
    </w:lvl>
    <w:lvl w:ilvl="7" w:tplc="2A5EC2FA">
      <w:numFmt w:val="bullet"/>
      <w:lvlText w:val="•"/>
      <w:lvlJc w:val="left"/>
      <w:pPr>
        <w:ind w:left="6755" w:hanging="178"/>
      </w:pPr>
      <w:rPr>
        <w:rFonts w:hint="default"/>
        <w:lang w:val="pl-PL" w:eastAsia="en-US" w:bidi="ar-SA"/>
      </w:rPr>
    </w:lvl>
    <w:lvl w:ilvl="8" w:tplc="79A428E6">
      <w:numFmt w:val="bullet"/>
      <w:lvlText w:val="•"/>
      <w:lvlJc w:val="left"/>
      <w:pPr>
        <w:ind w:left="7620" w:hanging="178"/>
      </w:pPr>
      <w:rPr>
        <w:rFonts w:hint="default"/>
        <w:lang w:val="pl-PL" w:eastAsia="en-US" w:bidi="ar-SA"/>
      </w:rPr>
    </w:lvl>
  </w:abstractNum>
  <w:abstractNum w:abstractNumId="4" w15:restartNumberingAfterBreak="0">
    <w:nsid w:val="3A395B61"/>
    <w:multiLevelType w:val="multilevel"/>
    <w:tmpl w:val="C5F846C8"/>
    <w:lvl w:ilvl="0">
      <w:start w:val="1"/>
      <w:numFmt w:val="decimal"/>
      <w:lvlText w:val="%1."/>
      <w:lvlJc w:val="left"/>
      <w:pPr>
        <w:ind w:left="390" w:hanging="390"/>
      </w:pPr>
      <w:rPr>
        <w:rFonts w:hint="default"/>
        <w:b w:val="0"/>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48AD54FB"/>
    <w:multiLevelType w:val="hybridMultilevel"/>
    <w:tmpl w:val="CE8C7E16"/>
    <w:lvl w:ilvl="0" w:tplc="AB2E7F68">
      <w:start w:val="1"/>
      <w:numFmt w:val="decimal"/>
      <w:lvlText w:val="%1."/>
      <w:lvlJc w:val="left"/>
      <w:pPr>
        <w:ind w:left="849" w:hanging="425"/>
      </w:pPr>
      <w:rPr>
        <w:rFonts w:hint="default"/>
        <w:spacing w:val="0"/>
        <w:w w:val="99"/>
        <w:lang w:val="pl-PL" w:eastAsia="en-US" w:bidi="ar-SA"/>
      </w:rPr>
    </w:lvl>
    <w:lvl w:ilvl="1" w:tplc="584277CE">
      <w:numFmt w:val="bullet"/>
      <w:lvlText w:val="•"/>
      <w:lvlJc w:val="left"/>
      <w:pPr>
        <w:ind w:left="1691" w:hanging="425"/>
      </w:pPr>
      <w:rPr>
        <w:rFonts w:hint="default"/>
        <w:lang w:val="pl-PL" w:eastAsia="en-US" w:bidi="ar-SA"/>
      </w:rPr>
    </w:lvl>
    <w:lvl w:ilvl="2" w:tplc="9AB45AB6">
      <w:numFmt w:val="bullet"/>
      <w:lvlText w:val="•"/>
      <w:lvlJc w:val="left"/>
      <w:pPr>
        <w:ind w:left="2542" w:hanging="425"/>
      </w:pPr>
      <w:rPr>
        <w:rFonts w:hint="default"/>
        <w:lang w:val="pl-PL" w:eastAsia="en-US" w:bidi="ar-SA"/>
      </w:rPr>
    </w:lvl>
    <w:lvl w:ilvl="3" w:tplc="8864F23C">
      <w:numFmt w:val="bullet"/>
      <w:lvlText w:val="•"/>
      <w:lvlJc w:val="left"/>
      <w:pPr>
        <w:ind w:left="3393" w:hanging="425"/>
      </w:pPr>
      <w:rPr>
        <w:rFonts w:hint="default"/>
        <w:lang w:val="pl-PL" w:eastAsia="en-US" w:bidi="ar-SA"/>
      </w:rPr>
    </w:lvl>
    <w:lvl w:ilvl="4" w:tplc="96B2A86C">
      <w:numFmt w:val="bullet"/>
      <w:lvlText w:val="•"/>
      <w:lvlJc w:val="left"/>
      <w:pPr>
        <w:ind w:left="4244" w:hanging="425"/>
      </w:pPr>
      <w:rPr>
        <w:rFonts w:hint="default"/>
        <w:lang w:val="pl-PL" w:eastAsia="en-US" w:bidi="ar-SA"/>
      </w:rPr>
    </w:lvl>
    <w:lvl w:ilvl="5" w:tplc="A9B2B528">
      <w:numFmt w:val="bullet"/>
      <w:lvlText w:val="•"/>
      <w:lvlJc w:val="left"/>
      <w:pPr>
        <w:ind w:left="5095" w:hanging="425"/>
      </w:pPr>
      <w:rPr>
        <w:rFonts w:hint="default"/>
        <w:lang w:val="pl-PL" w:eastAsia="en-US" w:bidi="ar-SA"/>
      </w:rPr>
    </w:lvl>
    <w:lvl w:ilvl="6" w:tplc="2E30538E">
      <w:numFmt w:val="bullet"/>
      <w:lvlText w:val="•"/>
      <w:lvlJc w:val="left"/>
      <w:pPr>
        <w:ind w:left="5946" w:hanging="425"/>
      </w:pPr>
      <w:rPr>
        <w:rFonts w:hint="default"/>
        <w:lang w:val="pl-PL" w:eastAsia="en-US" w:bidi="ar-SA"/>
      </w:rPr>
    </w:lvl>
    <w:lvl w:ilvl="7" w:tplc="07DA872E">
      <w:numFmt w:val="bullet"/>
      <w:lvlText w:val="•"/>
      <w:lvlJc w:val="left"/>
      <w:pPr>
        <w:ind w:left="6797" w:hanging="425"/>
      </w:pPr>
      <w:rPr>
        <w:rFonts w:hint="default"/>
        <w:lang w:val="pl-PL" w:eastAsia="en-US" w:bidi="ar-SA"/>
      </w:rPr>
    </w:lvl>
    <w:lvl w:ilvl="8" w:tplc="783E5A7E">
      <w:numFmt w:val="bullet"/>
      <w:lvlText w:val="•"/>
      <w:lvlJc w:val="left"/>
      <w:pPr>
        <w:ind w:left="7648" w:hanging="425"/>
      </w:pPr>
      <w:rPr>
        <w:rFonts w:hint="default"/>
        <w:lang w:val="pl-PL" w:eastAsia="en-US" w:bidi="ar-SA"/>
      </w:rPr>
    </w:lvl>
  </w:abstractNum>
  <w:abstractNum w:abstractNumId="6" w15:restartNumberingAfterBreak="0">
    <w:nsid w:val="49FC7B60"/>
    <w:multiLevelType w:val="hybridMultilevel"/>
    <w:tmpl w:val="D8D86C46"/>
    <w:lvl w:ilvl="0" w:tplc="483EC938">
      <w:start w:val="1"/>
      <w:numFmt w:val="lowerLetter"/>
      <w:lvlText w:val="%1)"/>
      <w:lvlJc w:val="left"/>
      <w:pPr>
        <w:ind w:left="913" w:hanging="284"/>
      </w:pPr>
      <w:rPr>
        <w:rFonts w:ascii="Verdana" w:eastAsia="Verdana" w:hAnsi="Verdana" w:cs="Verdana" w:hint="default"/>
        <w:b w:val="0"/>
        <w:bCs w:val="0"/>
        <w:i w:val="0"/>
        <w:iCs w:val="0"/>
        <w:spacing w:val="0"/>
        <w:w w:val="99"/>
        <w:sz w:val="20"/>
        <w:szCs w:val="20"/>
        <w:lang w:val="pl-PL" w:eastAsia="en-US" w:bidi="ar-SA"/>
      </w:rPr>
    </w:lvl>
    <w:lvl w:ilvl="1" w:tplc="E88851E8">
      <w:numFmt w:val="bullet"/>
      <w:lvlText w:val="•"/>
      <w:lvlJc w:val="left"/>
      <w:pPr>
        <w:ind w:left="1763" w:hanging="284"/>
      </w:pPr>
      <w:rPr>
        <w:rFonts w:hint="default"/>
        <w:lang w:val="pl-PL" w:eastAsia="en-US" w:bidi="ar-SA"/>
      </w:rPr>
    </w:lvl>
    <w:lvl w:ilvl="2" w:tplc="A8D47778">
      <w:numFmt w:val="bullet"/>
      <w:lvlText w:val="•"/>
      <w:lvlJc w:val="left"/>
      <w:pPr>
        <w:ind w:left="2606" w:hanging="284"/>
      </w:pPr>
      <w:rPr>
        <w:rFonts w:hint="default"/>
        <w:lang w:val="pl-PL" w:eastAsia="en-US" w:bidi="ar-SA"/>
      </w:rPr>
    </w:lvl>
    <w:lvl w:ilvl="3" w:tplc="D2EC5F7A">
      <w:numFmt w:val="bullet"/>
      <w:lvlText w:val="•"/>
      <w:lvlJc w:val="left"/>
      <w:pPr>
        <w:ind w:left="3449" w:hanging="284"/>
      </w:pPr>
      <w:rPr>
        <w:rFonts w:hint="default"/>
        <w:lang w:val="pl-PL" w:eastAsia="en-US" w:bidi="ar-SA"/>
      </w:rPr>
    </w:lvl>
    <w:lvl w:ilvl="4" w:tplc="3EA0D858">
      <w:numFmt w:val="bullet"/>
      <w:lvlText w:val="•"/>
      <w:lvlJc w:val="left"/>
      <w:pPr>
        <w:ind w:left="4292" w:hanging="284"/>
      </w:pPr>
      <w:rPr>
        <w:rFonts w:hint="default"/>
        <w:lang w:val="pl-PL" w:eastAsia="en-US" w:bidi="ar-SA"/>
      </w:rPr>
    </w:lvl>
    <w:lvl w:ilvl="5" w:tplc="22F6A846">
      <w:numFmt w:val="bullet"/>
      <w:lvlText w:val="•"/>
      <w:lvlJc w:val="left"/>
      <w:pPr>
        <w:ind w:left="5135" w:hanging="284"/>
      </w:pPr>
      <w:rPr>
        <w:rFonts w:hint="default"/>
        <w:lang w:val="pl-PL" w:eastAsia="en-US" w:bidi="ar-SA"/>
      </w:rPr>
    </w:lvl>
    <w:lvl w:ilvl="6" w:tplc="F244C8D8">
      <w:numFmt w:val="bullet"/>
      <w:lvlText w:val="•"/>
      <w:lvlJc w:val="left"/>
      <w:pPr>
        <w:ind w:left="5978" w:hanging="284"/>
      </w:pPr>
      <w:rPr>
        <w:rFonts w:hint="default"/>
        <w:lang w:val="pl-PL" w:eastAsia="en-US" w:bidi="ar-SA"/>
      </w:rPr>
    </w:lvl>
    <w:lvl w:ilvl="7" w:tplc="868C07B2">
      <w:numFmt w:val="bullet"/>
      <w:lvlText w:val="•"/>
      <w:lvlJc w:val="left"/>
      <w:pPr>
        <w:ind w:left="6821" w:hanging="284"/>
      </w:pPr>
      <w:rPr>
        <w:rFonts w:hint="default"/>
        <w:lang w:val="pl-PL" w:eastAsia="en-US" w:bidi="ar-SA"/>
      </w:rPr>
    </w:lvl>
    <w:lvl w:ilvl="8" w:tplc="80B2D3B6">
      <w:numFmt w:val="bullet"/>
      <w:lvlText w:val="•"/>
      <w:lvlJc w:val="left"/>
      <w:pPr>
        <w:ind w:left="7664" w:hanging="284"/>
      </w:pPr>
      <w:rPr>
        <w:rFonts w:hint="default"/>
        <w:lang w:val="pl-PL" w:eastAsia="en-US" w:bidi="ar-SA"/>
      </w:rPr>
    </w:lvl>
  </w:abstractNum>
  <w:abstractNum w:abstractNumId="7" w15:restartNumberingAfterBreak="0">
    <w:nsid w:val="4DB612E0"/>
    <w:multiLevelType w:val="hybridMultilevel"/>
    <w:tmpl w:val="7A0454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327487C"/>
    <w:multiLevelType w:val="multilevel"/>
    <w:tmpl w:val="E0ACCC7E"/>
    <w:lvl w:ilvl="0">
      <w:start w:val="1"/>
      <w:numFmt w:val="decimal"/>
      <w:lvlText w:val="%1."/>
      <w:lvlJc w:val="left"/>
      <w:pPr>
        <w:ind w:left="1738" w:hanging="396"/>
      </w:pPr>
      <w:rPr>
        <w:rFonts w:ascii="Verdana" w:eastAsia="Verdana" w:hAnsi="Verdana" w:cs="Verdana" w:hint="default"/>
        <w:b/>
        <w:bCs/>
        <w:i w:val="0"/>
        <w:iCs w:val="0"/>
        <w:spacing w:val="-1"/>
        <w:w w:val="100"/>
        <w:sz w:val="28"/>
        <w:szCs w:val="28"/>
        <w:lang w:val="pl-PL" w:eastAsia="en-US" w:bidi="ar-SA"/>
      </w:rPr>
    </w:lvl>
    <w:lvl w:ilvl="1">
      <w:start w:val="1"/>
      <w:numFmt w:val="decimal"/>
      <w:lvlText w:val="%1.%2."/>
      <w:lvlJc w:val="left"/>
      <w:pPr>
        <w:ind w:left="391" w:hanging="468"/>
      </w:pPr>
      <w:rPr>
        <w:rFonts w:hint="default"/>
        <w:spacing w:val="-1"/>
        <w:w w:val="99"/>
        <w:lang w:val="pl-PL" w:eastAsia="en-US" w:bidi="ar-SA"/>
      </w:rPr>
    </w:lvl>
    <w:lvl w:ilvl="2">
      <w:start w:val="1"/>
      <w:numFmt w:val="decimal"/>
      <w:lvlText w:val="%1.%2.%3."/>
      <w:lvlJc w:val="left"/>
      <w:pPr>
        <w:ind w:left="590" w:hanging="468"/>
      </w:pPr>
      <w:rPr>
        <w:rFonts w:hint="default"/>
        <w:spacing w:val="-1"/>
        <w:w w:val="99"/>
        <w:lang w:val="pl-PL" w:eastAsia="en-US" w:bidi="ar-SA"/>
      </w:rPr>
    </w:lvl>
    <w:lvl w:ilvl="3">
      <w:numFmt w:val="bullet"/>
      <w:lvlText w:val="•"/>
      <w:lvlJc w:val="left"/>
      <w:pPr>
        <w:ind w:left="462" w:hanging="468"/>
      </w:pPr>
      <w:rPr>
        <w:rFonts w:hint="default"/>
        <w:lang w:val="pl-PL" w:eastAsia="en-US" w:bidi="ar-SA"/>
      </w:rPr>
    </w:lvl>
    <w:lvl w:ilvl="4">
      <w:numFmt w:val="bullet"/>
      <w:lvlText w:val="•"/>
      <w:lvlJc w:val="left"/>
      <w:pPr>
        <w:ind w:left="542" w:hanging="468"/>
      </w:pPr>
      <w:rPr>
        <w:rFonts w:hint="default"/>
        <w:lang w:val="pl-PL" w:eastAsia="en-US" w:bidi="ar-SA"/>
      </w:rPr>
    </w:lvl>
    <w:lvl w:ilvl="5">
      <w:numFmt w:val="bullet"/>
      <w:lvlText w:val="•"/>
      <w:lvlJc w:val="left"/>
      <w:pPr>
        <w:ind w:left="582" w:hanging="468"/>
      </w:pPr>
      <w:rPr>
        <w:rFonts w:hint="default"/>
        <w:lang w:val="pl-PL" w:eastAsia="en-US" w:bidi="ar-SA"/>
      </w:rPr>
    </w:lvl>
    <w:lvl w:ilvl="6">
      <w:numFmt w:val="bullet"/>
      <w:lvlText w:val="•"/>
      <w:lvlJc w:val="left"/>
      <w:pPr>
        <w:ind w:left="2292" w:hanging="468"/>
      </w:pPr>
      <w:rPr>
        <w:rFonts w:hint="default"/>
        <w:lang w:val="pl-PL" w:eastAsia="en-US" w:bidi="ar-SA"/>
      </w:rPr>
    </w:lvl>
    <w:lvl w:ilvl="7">
      <w:numFmt w:val="bullet"/>
      <w:lvlText w:val="•"/>
      <w:lvlJc w:val="left"/>
      <w:pPr>
        <w:ind w:left="4002" w:hanging="468"/>
      </w:pPr>
      <w:rPr>
        <w:rFonts w:hint="default"/>
        <w:lang w:val="pl-PL" w:eastAsia="en-US" w:bidi="ar-SA"/>
      </w:rPr>
    </w:lvl>
    <w:lvl w:ilvl="8">
      <w:numFmt w:val="bullet"/>
      <w:lvlText w:val="•"/>
      <w:lvlJc w:val="left"/>
      <w:pPr>
        <w:ind w:left="5712" w:hanging="468"/>
      </w:pPr>
      <w:rPr>
        <w:rFonts w:hint="default"/>
        <w:lang w:val="pl-PL" w:eastAsia="en-US" w:bidi="ar-SA"/>
      </w:rPr>
    </w:lvl>
  </w:abstractNum>
  <w:abstractNum w:abstractNumId="9" w15:restartNumberingAfterBreak="0">
    <w:nsid w:val="535229DA"/>
    <w:multiLevelType w:val="hybridMultilevel"/>
    <w:tmpl w:val="B216A73E"/>
    <w:lvl w:ilvl="0" w:tplc="8D50C662">
      <w:numFmt w:val="bullet"/>
      <w:lvlText w:val="-"/>
      <w:lvlJc w:val="left"/>
      <w:pPr>
        <w:ind w:left="491" w:hanging="236"/>
      </w:pPr>
      <w:rPr>
        <w:rFonts w:ascii="Verdana" w:eastAsia="Verdana" w:hAnsi="Verdana" w:cs="Verdana" w:hint="default"/>
        <w:spacing w:val="0"/>
        <w:w w:val="99"/>
        <w:lang w:val="pl-PL" w:eastAsia="en-US" w:bidi="ar-SA"/>
      </w:rPr>
    </w:lvl>
    <w:lvl w:ilvl="1" w:tplc="45D8D59C">
      <w:numFmt w:val="bullet"/>
      <w:lvlText w:val="•"/>
      <w:lvlJc w:val="left"/>
      <w:pPr>
        <w:ind w:left="1385" w:hanging="236"/>
      </w:pPr>
      <w:rPr>
        <w:rFonts w:hint="default"/>
        <w:lang w:val="pl-PL" w:eastAsia="en-US" w:bidi="ar-SA"/>
      </w:rPr>
    </w:lvl>
    <w:lvl w:ilvl="2" w:tplc="56F2DAAA">
      <w:numFmt w:val="bullet"/>
      <w:lvlText w:val="•"/>
      <w:lvlJc w:val="left"/>
      <w:pPr>
        <w:ind w:left="2270" w:hanging="236"/>
      </w:pPr>
      <w:rPr>
        <w:rFonts w:hint="default"/>
        <w:lang w:val="pl-PL" w:eastAsia="en-US" w:bidi="ar-SA"/>
      </w:rPr>
    </w:lvl>
    <w:lvl w:ilvl="3" w:tplc="2F3ED382">
      <w:numFmt w:val="bullet"/>
      <w:lvlText w:val="•"/>
      <w:lvlJc w:val="left"/>
      <w:pPr>
        <w:ind w:left="3155" w:hanging="236"/>
      </w:pPr>
      <w:rPr>
        <w:rFonts w:hint="default"/>
        <w:lang w:val="pl-PL" w:eastAsia="en-US" w:bidi="ar-SA"/>
      </w:rPr>
    </w:lvl>
    <w:lvl w:ilvl="4" w:tplc="D08C0970">
      <w:numFmt w:val="bullet"/>
      <w:lvlText w:val="•"/>
      <w:lvlJc w:val="left"/>
      <w:pPr>
        <w:ind w:left="4040" w:hanging="236"/>
      </w:pPr>
      <w:rPr>
        <w:rFonts w:hint="default"/>
        <w:lang w:val="pl-PL" w:eastAsia="en-US" w:bidi="ar-SA"/>
      </w:rPr>
    </w:lvl>
    <w:lvl w:ilvl="5" w:tplc="697E8638">
      <w:numFmt w:val="bullet"/>
      <w:lvlText w:val="•"/>
      <w:lvlJc w:val="left"/>
      <w:pPr>
        <w:ind w:left="4925" w:hanging="236"/>
      </w:pPr>
      <w:rPr>
        <w:rFonts w:hint="default"/>
        <w:lang w:val="pl-PL" w:eastAsia="en-US" w:bidi="ar-SA"/>
      </w:rPr>
    </w:lvl>
    <w:lvl w:ilvl="6" w:tplc="A350B118">
      <w:numFmt w:val="bullet"/>
      <w:lvlText w:val="•"/>
      <w:lvlJc w:val="left"/>
      <w:pPr>
        <w:ind w:left="5810" w:hanging="236"/>
      </w:pPr>
      <w:rPr>
        <w:rFonts w:hint="default"/>
        <w:lang w:val="pl-PL" w:eastAsia="en-US" w:bidi="ar-SA"/>
      </w:rPr>
    </w:lvl>
    <w:lvl w:ilvl="7" w:tplc="95D819CA">
      <w:numFmt w:val="bullet"/>
      <w:lvlText w:val="•"/>
      <w:lvlJc w:val="left"/>
      <w:pPr>
        <w:ind w:left="6695" w:hanging="236"/>
      </w:pPr>
      <w:rPr>
        <w:rFonts w:hint="default"/>
        <w:lang w:val="pl-PL" w:eastAsia="en-US" w:bidi="ar-SA"/>
      </w:rPr>
    </w:lvl>
    <w:lvl w:ilvl="8" w:tplc="B02057FE">
      <w:numFmt w:val="bullet"/>
      <w:lvlText w:val="•"/>
      <w:lvlJc w:val="left"/>
      <w:pPr>
        <w:ind w:left="7580" w:hanging="236"/>
      </w:pPr>
      <w:rPr>
        <w:rFonts w:hint="default"/>
        <w:lang w:val="pl-PL" w:eastAsia="en-US" w:bidi="ar-SA"/>
      </w:rPr>
    </w:lvl>
  </w:abstractNum>
  <w:abstractNum w:abstractNumId="10" w15:restartNumberingAfterBreak="0">
    <w:nsid w:val="71BC16E5"/>
    <w:multiLevelType w:val="hybridMultilevel"/>
    <w:tmpl w:val="102601EA"/>
    <w:lvl w:ilvl="0" w:tplc="DF4E73B8">
      <w:numFmt w:val="bullet"/>
      <w:lvlText w:val="-"/>
      <w:lvlJc w:val="left"/>
      <w:pPr>
        <w:ind w:left="661" w:hanging="161"/>
      </w:pPr>
      <w:rPr>
        <w:rFonts w:ascii="Verdana" w:eastAsia="Verdana" w:hAnsi="Verdana" w:cs="Verdana" w:hint="default"/>
        <w:spacing w:val="0"/>
        <w:w w:val="99"/>
        <w:lang w:val="pl-PL" w:eastAsia="en-US" w:bidi="ar-SA"/>
      </w:rPr>
    </w:lvl>
    <w:lvl w:ilvl="1" w:tplc="C0B44180">
      <w:numFmt w:val="bullet"/>
      <w:lvlText w:val="•"/>
      <w:lvlJc w:val="left"/>
      <w:pPr>
        <w:ind w:left="1529" w:hanging="161"/>
      </w:pPr>
      <w:rPr>
        <w:rFonts w:hint="default"/>
        <w:lang w:val="pl-PL" w:eastAsia="en-US" w:bidi="ar-SA"/>
      </w:rPr>
    </w:lvl>
    <w:lvl w:ilvl="2" w:tplc="1B04BCB8">
      <w:numFmt w:val="bullet"/>
      <w:lvlText w:val="•"/>
      <w:lvlJc w:val="left"/>
      <w:pPr>
        <w:ind w:left="2398" w:hanging="161"/>
      </w:pPr>
      <w:rPr>
        <w:rFonts w:hint="default"/>
        <w:lang w:val="pl-PL" w:eastAsia="en-US" w:bidi="ar-SA"/>
      </w:rPr>
    </w:lvl>
    <w:lvl w:ilvl="3" w:tplc="89AAB1CA">
      <w:numFmt w:val="bullet"/>
      <w:lvlText w:val="•"/>
      <w:lvlJc w:val="left"/>
      <w:pPr>
        <w:ind w:left="3267" w:hanging="161"/>
      </w:pPr>
      <w:rPr>
        <w:rFonts w:hint="default"/>
        <w:lang w:val="pl-PL" w:eastAsia="en-US" w:bidi="ar-SA"/>
      </w:rPr>
    </w:lvl>
    <w:lvl w:ilvl="4" w:tplc="0B6466C4">
      <w:numFmt w:val="bullet"/>
      <w:lvlText w:val="•"/>
      <w:lvlJc w:val="left"/>
      <w:pPr>
        <w:ind w:left="4136" w:hanging="161"/>
      </w:pPr>
      <w:rPr>
        <w:rFonts w:hint="default"/>
        <w:lang w:val="pl-PL" w:eastAsia="en-US" w:bidi="ar-SA"/>
      </w:rPr>
    </w:lvl>
    <w:lvl w:ilvl="5" w:tplc="DC008914">
      <w:numFmt w:val="bullet"/>
      <w:lvlText w:val="•"/>
      <w:lvlJc w:val="left"/>
      <w:pPr>
        <w:ind w:left="5005" w:hanging="161"/>
      </w:pPr>
      <w:rPr>
        <w:rFonts w:hint="default"/>
        <w:lang w:val="pl-PL" w:eastAsia="en-US" w:bidi="ar-SA"/>
      </w:rPr>
    </w:lvl>
    <w:lvl w:ilvl="6" w:tplc="5A2012DA">
      <w:numFmt w:val="bullet"/>
      <w:lvlText w:val="•"/>
      <w:lvlJc w:val="left"/>
      <w:pPr>
        <w:ind w:left="5874" w:hanging="161"/>
      </w:pPr>
      <w:rPr>
        <w:rFonts w:hint="default"/>
        <w:lang w:val="pl-PL" w:eastAsia="en-US" w:bidi="ar-SA"/>
      </w:rPr>
    </w:lvl>
    <w:lvl w:ilvl="7" w:tplc="B40CAA24">
      <w:numFmt w:val="bullet"/>
      <w:lvlText w:val="•"/>
      <w:lvlJc w:val="left"/>
      <w:pPr>
        <w:ind w:left="6743" w:hanging="161"/>
      </w:pPr>
      <w:rPr>
        <w:rFonts w:hint="default"/>
        <w:lang w:val="pl-PL" w:eastAsia="en-US" w:bidi="ar-SA"/>
      </w:rPr>
    </w:lvl>
    <w:lvl w:ilvl="8" w:tplc="C66CB8D2">
      <w:numFmt w:val="bullet"/>
      <w:lvlText w:val="•"/>
      <w:lvlJc w:val="left"/>
      <w:pPr>
        <w:ind w:left="7612" w:hanging="161"/>
      </w:pPr>
      <w:rPr>
        <w:rFonts w:hint="default"/>
        <w:lang w:val="pl-PL" w:eastAsia="en-US" w:bidi="ar-SA"/>
      </w:rPr>
    </w:lvl>
  </w:abstractNum>
  <w:abstractNum w:abstractNumId="11" w15:restartNumberingAfterBreak="0">
    <w:nsid w:val="732F2190"/>
    <w:multiLevelType w:val="hybridMultilevel"/>
    <w:tmpl w:val="946C805C"/>
    <w:lvl w:ilvl="0" w:tplc="BECE8A5C">
      <w:numFmt w:val="bullet"/>
      <w:lvlText w:val="-"/>
      <w:lvlJc w:val="left"/>
      <w:pPr>
        <w:ind w:left="640" w:hanging="116"/>
      </w:pPr>
      <w:rPr>
        <w:rFonts w:ascii="Times New Roman" w:eastAsia="Times New Roman" w:hAnsi="Times New Roman" w:cs="Times New Roman" w:hint="default"/>
        <w:spacing w:val="0"/>
        <w:w w:val="99"/>
        <w:lang w:val="pl-PL" w:eastAsia="en-US" w:bidi="ar-SA"/>
      </w:rPr>
    </w:lvl>
    <w:lvl w:ilvl="1" w:tplc="5E7408CE">
      <w:numFmt w:val="bullet"/>
      <w:lvlText w:val="•"/>
      <w:lvlJc w:val="left"/>
      <w:pPr>
        <w:ind w:left="1511" w:hanging="116"/>
      </w:pPr>
      <w:rPr>
        <w:rFonts w:hint="default"/>
        <w:lang w:val="pl-PL" w:eastAsia="en-US" w:bidi="ar-SA"/>
      </w:rPr>
    </w:lvl>
    <w:lvl w:ilvl="2" w:tplc="41D4D4A0">
      <w:numFmt w:val="bullet"/>
      <w:lvlText w:val="•"/>
      <w:lvlJc w:val="left"/>
      <w:pPr>
        <w:ind w:left="2382" w:hanging="116"/>
      </w:pPr>
      <w:rPr>
        <w:rFonts w:hint="default"/>
        <w:lang w:val="pl-PL" w:eastAsia="en-US" w:bidi="ar-SA"/>
      </w:rPr>
    </w:lvl>
    <w:lvl w:ilvl="3" w:tplc="8E5CEBF0">
      <w:numFmt w:val="bullet"/>
      <w:lvlText w:val="•"/>
      <w:lvlJc w:val="left"/>
      <w:pPr>
        <w:ind w:left="3253" w:hanging="116"/>
      </w:pPr>
      <w:rPr>
        <w:rFonts w:hint="default"/>
        <w:lang w:val="pl-PL" w:eastAsia="en-US" w:bidi="ar-SA"/>
      </w:rPr>
    </w:lvl>
    <w:lvl w:ilvl="4" w:tplc="F4B092A6">
      <w:numFmt w:val="bullet"/>
      <w:lvlText w:val="•"/>
      <w:lvlJc w:val="left"/>
      <w:pPr>
        <w:ind w:left="4124" w:hanging="116"/>
      </w:pPr>
      <w:rPr>
        <w:rFonts w:hint="default"/>
        <w:lang w:val="pl-PL" w:eastAsia="en-US" w:bidi="ar-SA"/>
      </w:rPr>
    </w:lvl>
    <w:lvl w:ilvl="5" w:tplc="8B604F0C">
      <w:numFmt w:val="bullet"/>
      <w:lvlText w:val="•"/>
      <w:lvlJc w:val="left"/>
      <w:pPr>
        <w:ind w:left="4995" w:hanging="116"/>
      </w:pPr>
      <w:rPr>
        <w:rFonts w:hint="default"/>
        <w:lang w:val="pl-PL" w:eastAsia="en-US" w:bidi="ar-SA"/>
      </w:rPr>
    </w:lvl>
    <w:lvl w:ilvl="6" w:tplc="18E44F68">
      <w:numFmt w:val="bullet"/>
      <w:lvlText w:val="•"/>
      <w:lvlJc w:val="left"/>
      <w:pPr>
        <w:ind w:left="5866" w:hanging="116"/>
      </w:pPr>
      <w:rPr>
        <w:rFonts w:hint="default"/>
        <w:lang w:val="pl-PL" w:eastAsia="en-US" w:bidi="ar-SA"/>
      </w:rPr>
    </w:lvl>
    <w:lvl w:ilvl="7" w:tplc="B05C29CA">
      <w:numFmt w:val="bullet"/>
      <w:lvlText w:val="•"/>
      <w:lvlJc w:val="left"/>
      <w:pPr>
        <w:ind w:left="6737" w:hanging="116"/>
      </w:pPr>
      <w:rPr>
        <w:rFonts w:hint="default"/>
        <w:lang w:val="pl-PL" w:eastAsia="en-US" w:bidi="ar-SA"/>
      </w:rPr>
    </w:lvl>
    <w:lvl w:ilvl="8" w:tplc="7952BE3A">
      <w:numFmt w:val="bullet"/>
      <w:lvlText w:val="•"/>
      <w:lvlJc w:val="left"/>
      <w:pPr>
        <w:ind w:left="7608" w:hanging="116"/>
      </w:pPr>
      <w:rPr>
        <w:rFonts w:hint="default"/>
        <w:lang w:val="pl-PL" w:eastAsia="en-US" w:bidi="ar-SA"/>
      </w:rPr>
    </w:lvl>
  </w:abstractNum>
  <w:abstractNum w:abstractNumId="12" w15:restartNumberingAfterBreak="0">
    <w:nsid w:val="7ADE5689"/>
    <w:multiLevelType w:val="hybridMultilevel"/>
    <w:tmpl w:val="0D48D804"/>
    <w:lvl w:ilvl="0" w:tplc="483EC938">
      <w:start w:val="1"/>
      <w:numFmt w:val="lowerLetter"/>
      <w:lvlText w:val="%1)"/>
      <w:lvlJc w:val="left"/>
      <w:pPr>
        <w:ind w:left="720" w:hanging="360"/>
      </w:pPr>
      <w:rPr>
        <w:rFonts w:ascii="Verdana" w:eastAsia="Verdana" w:hAnsi="Verdana" w:cs="Verdana" w:hint="default"/>
        <w:b w:val="0"/>
        <w:bCs w:val="0"/>
        <w:i w:val="0"/>
        <w:iCs w:val="0"/>
        <w:spacing w:val="0"/>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6827636">
    <w:abstractNumId w:val="0"/>
  </w:num>
  <w:num w:numId="2" w16cid:durableId="1969817462">
    <w:abstractNumId w:val="3"/>
  </w:num>
  <w:num w:numId="3" w16cid:durableId="2018344718">
    <w:abstractNumId w:val="6"/>
  </w:num>
  <w:num w:numId="4" w16cid:durableId="1551574411">
    <w:abstractNumId w:val="9"/>
  </w:num>
  <w:num w:numId="5" w16cid:durableId="766803649">
    <w:abstractNumId w:val="10"/>
  </w:num>
  <w:num w:numId="6" w16cid:durableId="919096097">
    <w:abstractNumId w:val="11"/>
  </w:num>
  <w:num w:numId="7" w16cid:durableId="1526676152">
    <w:abstractNumId w:val="8"/>
  </w:num>
  <w:num w:numId="8" w16cid:durableId="775950902">
    <w:abstractNumId w:val="5"/>
  </w:num>
  <w:num w:numId="9" w16cid:durableId="1641225055">
    <w:abstractNumId w:val="1"/>
  </w:num>
  <w:num w:numId="10" w16cid:durableId="1900362036">
    <w:abstractNumId w:val="4"/>
  </w:num>
  <w:num w:numId="11" w16cid:durableId="489565776">
    <w:abstractNumId w:val="2"/>
  </w:num>
  <w:num w:numId="12" w16cid:durableId="1543328459">
    <w:abstractNumId w:val="12"/>
  </w:num>
  <w:num w:numId="13" w16cid:durableId="6901797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DBD"/>
    <w:rsid w:val="000B3E98"/>
    <w:rsid w:val="0011479F"/>
    <w:rsid w:val="001D3144"/>
    <w:rsid w:val="001E1523"/>
    <w:rsid w:val="0024053E"/>
    <w:rsid w:val="002D096C"/>
    <w:rsid w:val="0034688A"/>
    <w:rsid w:val="003C2E3D"/>
    <w:rsid w:val="00464849"/>
    <w:rsid w:val="0047507D"/>
    <w:rsid w:val="004A4FD2"/>
    <w:rsid w:val="00567DBD"/>
    <w:rsid w:val="005E7188"/>
    <w:rsid w:val="0060255F"/>
    <w:rsid w:val="00632043"/>
    <w:rsid w:val="006B618D"/>
    <w:rsid w:val="00734567"/>
    <w:rsid w:val="00764C19"/>
    <w:rsid w:val="00783B19"/>
    <w:rsid w:val="007A22AE"/>
    <w:rsid w:val="007B735B"/>
    <w:rsid w:val="008A53C7"/>
    <w:rsid w:val="00900617"/>
    <w:rsid w:val="00915D94"/>
    <w:rsid w:val="009A2309"/>
    <w:rsid w:val="009D1DE2"/>
    <w:rsid w:val="009E6816"/>
    <w:rsid w:val="009F2F82"/>
    <w:rsid w:val="00A1459A"/>
    <w:rsid w:val="00A34A7E"/>
    <w:rsid w:val="00A671D0"/>
    <w:rsid w:val="00A83804"/>
    <w:rsid w:val="00B135B0"/>
    <w:rsid w:val="00B860E9"/>
    <w:rsid w:val="00C570F8"/>
    <w:rsid w:val="00C8470C"/>
    <w:rsid w:val="00D301A7"/>
    <w:rsid w:val="00D43001"/>
    <w:rsid w:val="00D91873"/>
    <w:rsid w:val="00DF1E13"/>
    <w:rsid w:val="00DF43CC"/>
    <w:rsid w:val="00E323F7"/>
    <w:rsid w:val="00E36E85"/>
    <w:rsid w:val="00E65202"/>
    <w:rsid w:val="00EB04ED"/>
    <w:rsid w:val="00F74C1B"/>
    <w:rsid w:val="00FC37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BE9E6"/>
  <w15:chartTrackingRefBased/>
  <w15:docId w15:val="{955E36C0-D90B-471A-BA5C-48F574D7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67D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67D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567DB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67DB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67DB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67DB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67DB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67DB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67DB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7DB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67DB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67DB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67DB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67DB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67DB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67DB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67DB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67DBD"/>
    <w:rPr>
      <w:rFonts w:eastAsiaTheme="majorEastAsia" w:cstheme="majorBidi"/>
      <w:color w:val="272727" w:themeColor="text1" w:themeTint="D8"/>
    </w:rPr>
  </w:style>
  <w:style w:type="paragraph" w:styleId="Tytu">
    <w:name w:val="Title"/>
    <w:basedOn w:val="Normalny"/>
    <w:next w:val="Normalny"/>
    <w:link w:val="TytuZnak"/>
    <w:uiPriority w:val="10"/>
    <w:qFormat/>
    <w:rsid w:val="00567D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67DB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67DB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67DB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67DBD"/>
    <w:pPr>
      <w:spacing w:before="160"/>
      <w:jc w:val="center"/>
    </w:pPr>
    <w:rPr>
      <w:i/>
      <w:iCs/>
      <w:color w:val="404040" w:themeColor="text1" w:themeTint="BF"/>
    </w:rPr>
  </w:style>
  <w:style w:type="character" w:customStyle="1" w:styleId="CytatZnak">
    <w:name w:val="Cytat Znak"/>
    <w:basedOn w:val="Domylnaczcionkaakapitu"/>
    <w:link w:val="Cytat"/>
    <w:uiPriority w:val="29"/>
    <w:rsid w:val="00567DBD"/>
    <w:rPr>
      <w:i/>
      <w:iCs/>
      <w:color w:val="404040" w:themeColor="text1" w:themeTint="BF"/>
    </w:rPr>
  </w:style>
  <w:style w:type="paragraph" w:styleId="Akapitzlist">
    <w:name w:val="List Paragraph"/>
    <w:basedOn w:val="Normalny"/>
    <w:uiPriority w:val="1"/>
    <w:qFormat/>
    <w:rsid w:val="00567DBD"/>
    <w:pPr>
      <w:ind w:left="720"/>
      <w:contextualSpacing/>
    </w:pPr>
  </w:style>
  <w:style w:type="character" w:styleId="Wyrnienieintensywne">
    <w:name w:val="Intense Emphasis"/>
    <w:basedOn w:val="Domylnaczcionkaakapitu"/>
    <w:uiPriority w:val="21"/>
    <w:qFormat/>
    <w:rsid w:val="00567DBD"/>
    <w:rPr>
      <w:i/>
      <w:iCs/>
      <w:color w:val="2F5496" w:themeColor="accent1" w:themeShade="BF"/>
    </w:rPr>
  </w:style>
  <w:style w:type="paragraph" w:styleId="Cytatintensywny">
    <w:name w:val="Intense Quote"/>
    <w:basedOn w:val="Normalny"/>
    <w:next w:val="Normalny"/>
    <w:link w:val="CytatintensywnyZnak"/>
    <w:uiPriority w:val="30"/>
    <w:qFormat/>
    <w:rsid w:val="00567D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67DBD"/>
    <w:rPr>
      <w:i/>
      <w:iCs/>
      <w:color w:val="2F5496" w:themeColor="accent1" w:themeShade="BF"/>
    </w:rPr>
  </w:style>
  <w:style w:type="character" w:styleId="Odwoanieintensywne">
    <w:name w:val="Intense Reference"/>
    <w:basedOn w:val="Domylnaczcionkaakapitu"/>
    <w:uiPriority w:val="32"/>
    <w:qFormat/>
    <w:rsid w:val="00567DBD"/>
    <w:rPr>
      <w:b/>
      <w:bCs/>
      <w:smallCaps/>
      <w:color w:val="2F5496" w:themeColor="accent1" w:themeShade="BF"/>
      <w:spacing w:val="5"/>
    </w:rPr>
  </w:style>
  <w:style w:type="table" w:customStyle="1" w:styleId="TableNormal">
    <w:name w:val="Table Normal"/>
    <w:uiPriority w:val="2"/>
    <w:semiHidden/>
    <w:unhideWhenUsed/>
    <w:qFormat/>
    <w:rsid w:val="00464849"/>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64849"/>
    <w:pPr>
      <w:widowControl w:val="0"/>
      <w:autoSpaceDE w:val="0"/>
      <w:autoSpaceDN w:val="0"/>
      <w:spacing w:after="0" w:line="240" w:lineRule="auto"/>
    </w:pPr>
    <w:rPr>
      <w:rFonts w:ascii="Verdana" w:eastAsia="Verdana" w:hAnsi="Verdana" w:cs="Verdana"/>
      <w:kern w:val="0"/>
      <w:sz w:val="20"/>
      <w:szCs w:val="20"/>
      <w14:ligatures w14:val="none"/>
    </w:rPr>
  </w:style>
  <w:style w:type="character" w:customStyle="1" w:styleId="TekstpodstawowyZnak">
    <w:name w:val="Tekst podstawowy Znak"/>
    <w:basedOn w:val="Domylnaczcionkaakapitu"/>
    <w:link w:val="Tekstpodstawowy"/>
    <w:uiPriority w:val="1"/>
    <w:rsid w:val="00464849"/>
    <w:rPr>
      <w:rFonts w:ascii="Verdana" w:eastAsia="Verdana" w:hAnsi="Verdana" w:cs="Verdana"/>
      <w:kern w:val="0"/>
      <w:sz w:val="20"/>
      <w:szCs w:val="20"/>
      <w14:ligatures w14:val="none"/>
    </w:rPr>
  </w:style>
  <w:style w:type="paragraph" w:customStyle="1" w:styleId="TableParagraph">
    <w:name w:val="Table Paragraph"/>
    <w:basedOn w:val="Normalny"/>
    <w:uiPriority w:val="1"/>
    <w:qFormat/>
    <w:rsid w:val="00464849"/>
    <w:pPr>
      <w:widowControl w:val="0"/>
      <w:autoSpaceDE w:val="0"/>
      <w:autoSpaceDN w:val="0"/>
      <w:spacing w:after="0" w:line="273" w:lineRule="exact"/>
      <w:ind w:left="40"/>
    </w:pPr>
    <w:rPr>
      <w:rFonts w:ascii="Times New Roman" w:eastAsia="Times New Roman" w:hAnsi="Times New Roman" w:cs="Times New Roman"/>
      <w:kern w:val="0"/>
      <w14:ligatures w14:val="none"/>
    </w:rPr>
  </w:style>
  <w:style w:type="paragraph" w:styleId="Nagwek">
    <w:name w:val="header"/>
    <w:basedOn w:val="Normalny"/>
    <w:link w:val="NagwekZnak"/>
    <w:uiPriority w:val="99"/>
    <w:unhideWhenUsed/>
    <w:rsid w:val="00A671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71D0"/>
  </w:style>
  <w:style w:type="paragraph" w:styleId="Stopka">
    <w:name w:val="footer"/>
    <w:basedOn w:val="Normalny"/>
    <w:link w:val="StopkaZnak"/>
    <w:uiPriority w:val="99"/>
    <w:unhideWhenUsed/>
    <w:rsid w:val="00A671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7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04FCB5990F4635BA821CACD8D76124"/>
        <w:category>
          <w:name w:val="Ogólne"/>
          <w:gallery w:val="placeholder"/>
        </w:category>
        <w:types>
          <w:type w:val="bbPlcHdr"/>
        </w:types>
        <w:behaviors>
          <w:behavior w:val="content"/>
        </w:behaviors>
        <w:guid w:val="{BBF5DC67-F818-4418-85B1-41F0D7FC7B86}"/>
      </w:docPartPr>
      <w:docPartBody>
        <w:p w:rsidR="004A349E" w:rsidRDefault="005C343D" w:rsidP="005C343D">
          <w:pPr>
            <w:pStyle w:val="B604FCB5990F4635BA821CACD8D76124"/>
          </w:pPr>
          <w:r>
            <w:rPr>
              <w:color w:val="4472C4" w:themeColor="accent1"/>
            </w:rPr>
            <w:t>[Tytuł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43D"/>
    <w:rsid w:val="003C2E3D"/>
    <w:rsid w:val="004A349E"/>
    <w:rsid w:val="005C343D"/>
    <w:rsid w:val="009F0CDD"/>
    <w:rsid w:val="00B860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604FCB5990F4635BA821CACD8D76124">
    <w:name w:val="B604FCB5990F4635BA821CACD8D76124"/>
    <w:rsid w:val="005C34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3148</Words>
  <Characters>18888</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MKS/3526/01/2026</dc:title>
  <dc:subject/>
  <dc:creator>Janusz Kwiatek</dc:creator>
  <cp:keywords/>
  <dc:description/>
  <cp:lastModifiedBy>Agnieszka Zając</cp:lastModifiedBy>
  <cp:revision>6</cp:revision>
  <cp:lastPrinted>2026-01-19T09:42:00Z</cp:lastPrinted>
  <dcterms:created xsi:type="dcterms:W3CDTF">2026-01-13T10:27:00Z</dcterms:created>
  <dcterms:modified xsi:type="dcterms:W3CDTF">2026-01-19T09:44:00Z</dcterms:modified>
</cp:coreProperties>
</file>